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4B0F1F" w14:textId="51D90EAF" w:rsidR="008E7A03" w:rsidRPr="009840A8" w:rsidRDefault="00847A65" w:rsidP="00C50522">
      <w:pPr>
        <w:pStyle w:val="Ttulo1"/>
        <w:rPr>
          <w:rFonts w:ascii="Arial" w:eastAsia="Times New Roman" w:hAnsi="Arial" w:cs="Arial"/>
        </w:rPr>
      </w:pPr>
      <w:bookmarkStart w:id="0" w:name="_GoBack"/>
      <w:bookmarkEnd w:id="0"/>
      <w:r w:rsidRPr="009840A8">
        <w:rPr>
          <w:rFonts w:ascii="Arial" w:eastAsia="Times New Roman" w:hAnsi="Arial" w:cs="Arial"/>
        </w:rPr>
        <w:t>INFORME DE PONENCIA PARA PRIMER DEBATE.</w:t>
      </w:r>
    </w:p>
    <w:p w14:paraId="658FDB3F" w14:textId="6390C2D8" w:rsidR="008E7A03" w:rsidRPr="009840A8" w:rsidRDefault="008E7A03" w:rsidP="00C50522">
      <w:pPr>
        <w:pBdr>
          <w:top w:val="nil"/>
          <w:left w:val="nil"/>
          <w:bottom w:val="nil"/>
          <w:right w:val="nil"/>
          <w:between w:val="nil"/>
        </w:pBdr>
        <w:rPr>
          <w:rFonts w:ascii="Arial" w:eastAsia="Times New Roman" w:hAnsi="Arial" w:cs="Arial"/>
          <w:b/>
          <w:sz w:val="24"/>
          <w:szCs w:val="24"/>
        </w:rPr>
      </w:pPr>
    </w:p>
    <w:p w14:paraId="438FC21E" w14:textId="77777777" w:rsidR="002C2986" w:rsidRPr="009840A8" w:rsidRDefault="002C2986" w:rsidP="00C50522">
      <w:pPr>
        <w:pBdr>
          <w:top w:val="nil"/>
          <w:left w:val="nil"/>
          <w:bottom w:val="nil"/>
          <w:right w:val="nil"/>
          <w:between w:val="nil"/>
        </w:pBdr>
        <w:rPr>
          <w:rFonts w:ascii="Arial" w:eastAsia="Times New Roman" w:hAnsi="Arial" w:cs="Arial"/>
          <w:b/>
          <w:sz w:val="24"/>
          <w:szCs w:val="24"/>
        </w:rPr>
      </w:pPr>
    </w:p>
    <w:p w14:paraId="5ADAE88F" w14:textId="77777777" w:rsidR="008E7A03" w:rsidRPr="009840A8" w:rsidRDefault="00847A65" w:rsidP="00C50522">
      <w:pPr>
        <w:ind w:left="102"/>
        <w:rPr>
          <w:rFonts w:ascii="Arial" w:eastAsia="Times New Roman" w:hAnsi="Arial" w:cs="Arial"/>
          <w:bCs/>
          <w:sz w:val="24"/>
          <w:szCs w:val="24"/>
        </w:rPr>
      </w:pPr>
      <w:r w:rsidRPr="009840A8">
        <w:rPr>
          <w:rFonts w:ascii="Arial" w:eastAsia="Times New Roman" w:hAnsi="Arial" w:cs="Arial"/>
          <w:bCs/>
          <w:sz w:val="24"/>
          <w:szCs w:val="24"/>
        </w:rPr>
        <w:t>Doctor</w:t>
      </w:r>
    </w:p>
    <w:p w14:paraId="209A247F" w14:textId="3E7DDE24" w:rsidR="00EF47C1" w:rsidRPr="009840A8" w:rsidRDefault="00EF47C1" w:rsidP="00C50522">
      <w:pPr>
        <w:ind w:left="102" w:right="5038"/>
        <w:rPr>
          <w:rFonts w:ascii="Arial" w:eastAsia="Times New Roman" w:hAnsi="Arial" w:cs="Arial"/>
          <w:b/>
          <w:sz w:val="24"/>
          <w:szCs w:val="24"/>
        </w:rPr>
      </w:pPr>
      <w:r w:rsidRPr="009840A8">
        <w:rPr>
          <w:rFonts w:ascii="Arial" w:eastAsia="Times New Roman" w:hAnsi="Arial" w:cs="Arial"/>
          <w:b/>
          <w:sz w:val="24"/>
          <w:szCs w:val="24"/>
        </w:rPr>
        <w:t>JULIO CÉSAR TRIANA QUINTERO</w:t>
      </w:r>
    </w:p>
    <w:p w14:paraId="2CE0A301" w14:textId="27772383" w:rsidR="00847A65" w:rsidRPr="009840A8" w:rsidRDefault="00847A65" w:rsidP="00C50522">
      <w:pPr>
        <w:ind w:left="102" w:right="5038"/>
        <w:rPr>
          <w:rFonts w:ascii="Arial" w:eastAsia="Times New Roman" w:hAnsi="Arial" w:cs="Arial"/>
          <w:bCs/>
          <w:sz w:val="24"/>
          <w:szCs w:val="24"/>
        </w:rPr>
      </w:pPr>
      <w:r w:rsidRPr="009840A8">
        <w:rPr>
          <w:rFonts w:ascii="Arial" w:eastAsia="Times New Roman" w:hAnsi="Arial" w:cs="Arial"/>
          <w:bCs/>
          <w:sz w:val="24"/>
          <w:szCs w:val="24"/>
        </w:rPr>
        <w:t xml:space="preserve">Presidente Comisión Primera </w:t>
      </w:r>
    </w:p>
    <w:p w14:paraId="1CA3B844" w14:textId="66AD9958" w:rsidR="008E7A03" w:rsidRPr="009840A8" w:rsidRDefault="00847A65" w:rsidP="00C50522">
      <w:pPr>
        <w:ind w:left="102" w:right="5038"/>
        <w:rPr>
          <w:rFonts w:ascii="Arial" w:eastAsia="Times New Roman" w:hAnsi="Arial" w:cs="Arial"/>
          <w:bCs/>
          <w:sz w:val="24"/>
          <w:szCs w:val="24"/>
        </w:rPr>
      </w:pPr>
      <w:r w:rsidRPr="009840A8">
        <w:rPr>
          <w:rFonts w:ascii="Arial" w:eastAsia="Times New Roman" w:hAnsi="Arial" w:cs="Arial"/>
          <w:bCs/>
          <w:sz w:val="24"/>
          <w:szCs w:val="24"/>
        </w:rPr>
        <w:t>Cámara de Representantes Bogotá</w:t>
      </w:r>
    </w:p>
    <w:p w14:paraId="4FE0D461" w14:textId="77777777" w:rsidR="008E7A03" w:rsidRPr="009840A8" w:rsidRDefault="00847A65" w:rsidP="00C50522">
      <w:pPr>
        <w:pStyle w:val="Ttulo1"/>
        <w:ind w:firstLine="102"/>
        <w:rPr>
          <w:rFonts w:ascii="Arial" w:eastAsia="Times New Roman" w:hAnsi="Arial" w:cs="Arial"/>
        </w:rPr>
      </w:pPr>
      <w:r w:rsidRPr="009840A8">
        <w:rPr>
          <w:rFonts w:ascii="Arial" w:eastAsia="Times New Roman" w:hAnsi="Arial" w:cs="Arial"/>
        </w:rPr>
        <w:t>E.S.M.</w:t>
      </w:r>
    </w:p>
    <w:p w14:paraId="7F40789B" w14:textId="7D16D714" w:rsidR="008E7A03" w:rsidRPr="009840A8" w:rsidRDefault="008E7A03" w:rsidP="00C50522">
      <w:pPr>
        <w:pBdr>
          <w:top w:val="nil"/>
          <w:left w:val="nil"/>
          <w:bottom w:val="nil"/>
          <w:right w:val="nil"/>
          <w:between w:val="nil"/>
        </w:pBdr>
        <w:rPr>
          <w:rFonts w:ascii="Arial" w:eastAsia="Times New Roman" w:hAnsi="Arial" w:cs="Arial"/>
          <w:b/>
          <w:sz w:val="24"/>
          <w:szCs w:val="24"/>
        </w:rPr>
      </w:pPr>
    </w:p>
    <w:p w14:paraId="704626D4" w14:textId="77777777" w:rsidR="002C2986" w:rsidRPr="009840A8" w:rsidRDefault="002C2986" w:rsidP="00C50522">
      <w:pPr>
        <w:pBdr>
          <w:top w:val="nil"/>
          <w:left w:val="nil"/>
          <w:bottom w:val="nil"/>
          <w:right w:val="nil"/>
          <w:between w:val="nil"/>
        </w:pBdr>
        <w:rPr>
          <w:rFonts w:ascii="Arial" w:eastAsia="Times New Roman" w:hAnsi="Arial" w:cs="Arial"/>
          <w:b/>
          <w:sz w:val="24"/>
          <w:szCs w:val="24"/>
        </w:rPr>
      </w:pPr>
    </w:p>
    <w:p w14:paraId="63C809FE" w14:textId="370F791D" w:rsidR="008E7A03" w:rsidRPr="009840A8" w:rsidRDefault="00847A65" w:rsidP="00E84DB1">
      <w:pPr>
        <w:pBdr>
          <w:top w:val="nil"/>
          <w:left w:val="nil"/>
          <w:bottom w:val="nil"/>
          <w:right w:val="nil"/>
          <w:between w:val="nil"/>
        </w:pBdr>
        <w:ind w:left="1518" w:right="116"/>
        <w:jc w:val="both"/>
        <w:rPr>
          <w:rFonts w:ascii="Arial" w:eastAsia="Times New Roman" w:hAnsi="Arial" w:cs="Arial"/>
          <w:sz w:val="24"/>
          <w:szCs w:val="24"/>
        </w:rPr>
      </w:pPr>
      <w:r w:rsidRPr="009840A8">
        <w:rPr>
          <w:rFonts w:ascii="Arial" w:eastAsia="Times New Roman" w:hAnsi="Arial" w:cs="Arial"/>
          <w:b/>
          <w:sz w:val="24"/>
          <w:szCs w:val="24"/>
          <w:u w:val="single"/>
        </w:rPr>
        <w:t>Referencia</w:t>
      </w:r>
      <w:r w:rsidRPr="009840A8">
        <w:rPr>
          <w:rFonts w:ascii="Arial" w:eastAsia="Times New Roman" w:hAnsi="Arial" w:cs="Arial"/>
          <w:b/>
          <w:sz w:val="24"/>
          <w:szCs w:val="24"/>
        </w:rPr>
        <w:t xml:space="preserve">: </w:t>
      </w:r>
      <w:r w:rsidRPr="009840A8">
        <w:rPr>
          <w:rFonts w:ascii="Arial" w:eastAsia="Times New Roman" w:hAnsi="Arial" w:cs="Arial"/>
          <w:sz w:val="24"/>
          <w:szCs w:val="24"/>
        </w:rPr>
        <w:t xml:space="preserve">Ponencia para primer </w:t>
      </w:r>
      <w:r w:rsidR="00E84DB1" w:rsidRPr="009840A8">
        <w:rPr>
          <w:rFonts w:ascii="Arial" w:eastAsia="Times New Roman" w:hAnsi="Arial" w:cs="Arial"/>
          <w:sz w:val="24"/>
          <w:szCs w:val="24"/>
        </w:rPr>
        <w:t>debate del P</w:t>
      </w:r>
      <w:r w:rsidR="00E84DB1" w:rsidRPr="009840A8">
        <w:rPr>
          <w:rFonts w:ascii="Arial" w:eastAsia="Times New Roman" w:hAnsi="Arial" w:cs="Arial"/>
          <w:bCs/>
          <w:sz w:val="24"/>
          <w:szCs w:val="24"/>
        </w:rPr>
        <w:t>royecto de Acto Legislativo No. </w:t>
      </w:r>
      <w:hyperlink r:id="rId9" w:tgtFrame="_blank" w:history="1">
        <w:r w:rsidR="00E84DB1" w:rsidRPr="009840A8">
          <w:rPr>
            <w:rStyle w:val="Hipervnculo"/>
            <w:rFonts w:ascii="Arial" w:eastAsia="Times New Roman" w:hAnsi="Arial" w:cs="Arial"/>
            <w:bCs/>
            <w:color w:val="auto"/>
            <w:sz w:val="24"/>
            <w:szCs w:val="24"/>
            <w:u w:val="none"/>
          </w:rPr>
          <w:t>124</w:t>
        </w:r>
      </w:hyperlink>
      <w:r w:rsidR="00E84DB1" w:rsidRPr="009840A8">
        <w:rPr>
          <w:rFonts w:ascii="Arial" w:eastAsia="Times New Roman" w:hAnsi="Arial" w:cs="Arial"/>
          <w:bCs/>
          <w:sz w:val="24"/>
          <w:szCs w:val="24"/>
        </w:rPr>
        <w:t> de 2021 Cámara “Por medio del cual se modifica el artículo 258 de la Constitución Política creando medidas transitorias”. </w:t>
      </w:r>
      <w:r w:rsidR="00E84DB1" w:rsidRPr="009840A8">
        <w:rPr>
          <w:rFonts w:ascii="Arial" w:eastAsia="Times New Roman" w:hAnsi="Arial" w:cs="Arial"/>
          <w:sz w:val="24"/>
          <w:szCs w:val="24"/>
        </w:rPr>
        <w:t>acumulado con el </w:t>
      </w:r>
      <w:r w:rsidR="00E84DB1" w:rsidRPr="009840A8">
        <w:rPr>
          <w:rFonts w:ascii="Arial" w:eastAsia="Times New Roman" w:hAnsi="Arial" w:cs="Arial"/>
          <w:bCs/>
          <w:sz w:val="24"/>
          <w:szCs w:val="24"/>
        </w:rPr>
        <w:t>Proyecto de Acto Legislativo No. 144 de 2021 Cámara “Por medio del cual se establece el voto obligatorio y se modifica el artículo 258 de la Constitución Política de Colombia”</w:t>
      </w:r>
    </w:p>
    <w:p w14:paraId="69542D20" w14:textId="77777777" w:rsidR="002C2986" w:rsidRPr="009840A8" w:rsidRDefault="002C2986" w:rsidP="00C50522">
      <w:pPr>
        <w:pBdr>
          <w:top w:val="nil"/>
          <w:left w:val="nil"/>
          <w:bottom w:val="nil"/>
          <w:right w:val="nil"/>
          <w:between w:val="nil"/>
        </w:pBdr>
        <w:rPr>
          <w:rFonts w:ascii="Arial" w:eastAsia="Times New Roman" w:hAnsi="Arial" w:cs="Arial"/>
          <w:sz w:val="24"/>
          <w:szCs w:val="24"/>
        </w:rPr>
      </w:pPr>
    </w:p>
    <w:p w14:paraId="0C342E71" w14:textId="19F519B6" w:rsidR="008E7A03" w:rsidRPr="009840A8" w:rsidRDefault="00847A65" w:rsidP="00C50522">
      <w:pPr>
        <w:pBdr>
          <w:top w:val="nil"/>
          <w:left w:val="nil"/>
          <w:bottom w:val="nil"/>
          <w:right w:val="nil"/>
          <w:between w:val="nil"/>
        </w:pBdr>
        <w:ind w:left="102" w:right="119"/>
        <w:jc w:val="both"/>
        <w:rPr>
          <w:rFonts w:ascii="Arial" w:eastAsia="Times New Roman" w:hAnsi="Arial" w:cs="Arial"/>
          <w:sz w:val="24"/>
          <w:szCs w:val="24"/>
        </w:rPr>
      </w:pPr>
      <w:r w:rsidRPr="009840A8">
        <w:rPr>
          <w:rFonts w:ascii="Arial" w:eastAsia="Times New Roman" w:hAnsi="Arial" w:cs="Arial"/>
          <w:sz w:val="24"/>
          <w:szCs w:val="24"/>
        </w:rPr>
        <w:t xml:space="preserve">En los siguientes términos </w:t>
      </w:r>
      <w:r w:rsidR="00EF47C1" w:rsidRPr="009840A8">
        <w:rPr>
          <w:rFonts w:ascii="Arial" w:eastAsia="Times New Roman" w:hAnsi="Arial" w:cs="Arial"/>
          <w:sz w:val="24"/>
          <w:szCs w:val="24"/>
        </w:rPr>
        <w:t xml:space="preserve">rindo </w:t>
      </w:r>
      <w:r w:rsidRPr="009840A8">
        <w:rPr>
          <w:rFonts w:ascii="Arial" w:eastAsia="Times New Roman" w:hAnsi="Arial" w:cs="Arial"/>
          <w:sz w:val="24"/>
          <w:szCs w:val="24"/>
        </w:rPr>
        <w:t xml:space="preserve">ponencia para primer debate del proyecto </w:t>
      </w:r>
      <w:r w:rsidR="00EF47C1" w:rsidRPr="009840A8">
        <w:rPr>
          <w:rFonts w:ascii="Arial" w:eastAsia="Times New Roman" w:hAnsi="Arial" w:cs="Arial"/>
          <w:sz w:val="24"/>
          <w:szCs w:val="24"/>
        </w:rPr>
        <w:t xml:space="preserve">de acto legislativo </w:t>
      </w:r>
      <w:r w:rsidRPr="009840A8">
        <w:rPr>
          <w:rFonts w:ascii="Arial" w:eastAsia="Times New Roman" w:hAnsi="Arial" w:cs="Arial"/>
          <w:sz w:val="24"/>
          <w:szCs w:val="24"/>
        </w:rPr>
        <w:t>de la Referencia, al cual f</w:t>
      </w:r>
      <w:r w:rsidR="00EF47C1" w:rsidRPr="009840A8">
        <w:rPr>
          <w:rFonts w:ascii="Arial" w:eastAsia="Times New Roman" w:hAnsi="Arial" w:cs="Arial"/>
          <w:sz w:val="24"/>
          <w:szCs w:val="24"/>
        </w:rPr>
        <w:t>ui designado como ponente</w:t>
      </w:r>
      <w:r w:rsidRPr="009840A8">
        <w:rPr>
          <w:rFonts w:ascii="Arial" w:eastAsia="Times New Roman" w:hAnsi="Arial" w:cs="Arial"/>
          <w:sz w:val="24"/>
          <w:szCs w:val="24"/>
        </w:rPr>
        <w:t xml:space="preserve"> por la Mesa Directiva con el fin de que se ponga a consideración para discusión de la Comisión Primera de la Cámara de Representantes.</w:t>
      </w:r>
    </w:p>
    <w:p w14:paraId="48E65E5F" w14:textId="5D541145" w:rsidR="008E7A03" w:rsidRPr="009840A8" w:rsidRDefault="008E7A03" w:rsidP="00C50522">
      <w:pPr>
        <w:pBdr>
          <w:top w:val="nil"/>
          <w:left w:val="nil"/>
          <w:bottom w:val="nil"/>
          <w:right w:val="nil"/>
          <w:between w:val="nil"/>
        </w:pBdr>
        <w:rPr>
          <w:rFonts w:ascii="Arial" w:eastAsia="Times New Roman" w:hAnsi="Arial" w:cs="Arial"/>
          <w:sz w:val="24"/>
          <w:szCs w:val="24"/>
        </w:rPr>
      </w:pPr>
    </w:p>
    <w:p w14:paraId="7D276C70" w14:textId="77777777" w:rsidR="002C2986" w:rsidRPr="009840A8" w:rsidRDefault="002C2986" w:rsidP="00C50522">
      <w:pPr>
        <w:pBdr>
          <w:top w:val="nil"/>
          <w:left w:val="nil"/>
          <w:bottom w:val="nil"/>
          <w:right w:val="nil"/>
          <w:between w:val="nil"/>
        </w:pBdr>
        <w:rPr>
          <w:rFonts w:ascii="Arial" w:eastAsia="Times New Roman" w:hAnsi="Arial" w:cs="Arial"/>
          <w:sz w:val="24"/>
          <w:szCs w:val="24"/>
        </w:rPr>
      </w:pPr>
    </w:p>
    <w:p w14:paraId="48BF3AA1" w14:textId="2364568F" w:rsidR="008E7A03" w:rsidRPr="009840A8" w:rsidRDefault="00847A65" w:rsidP="00C50522">
      <w:pPr>
        <w:pBdr>
          <w:top w:val="nil"/>
          <w:left w:val="nil"/>
          <w:bottom w:val="nil"/>
          <w:right w:val="nil"/>
          <w:between w:val="nil"/>
        </w:pBdr>
        <w:ind w:left="102"/>
        <w:rPr>
          <w:rFonts w:ascii="Arial" w:eastAsia="Times New Roman" w:hAnsi="Arial" w:cs="Arial"/>
          <w:sz w:val="24"/>
          <w:szCs w:val="24"/>
        </w:rPr>
      </w:pPr>
      <w:r w:rsidRPr="009840A8">
        <w:rPr>
          <w:rFonts w:ascii="Arial" w:eastAsia="Times New Roman" w:hAnsi="Arial" w:cs="Arial"/>
          <w:sz w:val="24"/>
          <w:szCs w:val="24"/>
        </w:rPr>
        <w:t>Cordialmente,</w:t>
      </w:r>
    </w:p>
    <w:p w14:paraId="5B596618" w14:textId="0FAE7EC3" w:rsidR="00847A65" w:rsidRPr="009840A8" w:rsidRDefault="00847A65" w:rsidP="00C50522">
      <w:pPr>
        <w:pBdr>
          <w:top w:val="nil"/>
          <w:left w:val="nil"/>
          <w:bottom w:val="nil"/>
          <w:right w:val="nil"/>
          <w:between w:val="nil"/>
        </w:pBdr>
        <w:ind w:left="102"/>
        <w:rPr>
          <w:rFonts w:ascii="Arial" w:eastAsia="Times New Roman" w:hAnsi="Arial" w:cs="Arial"/>
          <w:sz w:val="24"/>
          <w:szCs w:val="24"/>
        </w:rPr>
      </w:pPr>
    </w:p>
    <w:p w14:paraId="3441C2BA" w14:textId="54A3505A" w:rsidR="00847A65" w:rsidRPr="009840A8" w:rsidRDefault="00847A65" w:rsidP="00C50522">
      <w:pPr>
        <w:pBdr>
          <w:top w:val="nil"/>
          <w:left w:val="nil"/>
          <w:bottom w:val="nil"/>
          <w:right w:val="nil"/>
          <w:between w:val="nil"/>
        </w:pBdr>
        <w:ind w:left="102"/>
        <w:rPr>
          <w:rFonts w:ascii="Arial" w:eastAsia="Times New Roman" w:hAnsi="Arial" w:cs="Arial"/>
          <w:sz w:val="24"/>
          <w:szCs w:val="24"/>
        </w:rPr>
      </w:pPr>
    </w:p>
    <w:p w14:paraId="184E7CA4" w14:textId="1610614B" w:rsidR="002621A1" w:rsidRPr="009840A8" w:rsidRDefault="002621A1" w:rsidP="00C50522">
      <w:pPr>
        <w:pBdr>
          <w:top w:val="nil"/>
          <w:left w:val="nil"/>
          <w:bottom w:val="nil"/>
          <w:right w:val="nil"/>
          <w:between w:val="nil"/>
        </w:pBdr>
        <w:ind w:left="102"/>
        <w:rPr>
          <w:rFonts w:ascii="Arial" w:eastAsia="Times New Roman" w:hAnsi="Arial" w:cs="Arial"/>
          <w:sz w:val="24"/>
          <w:szCs w:val="24"/>
        </w:rPr>
      </w:pPr>
    </w:p>
    <w:p w14:paraId="0D713930" w14:textId="77777777" w:rsidR="002621A1" w:rsidRPr="009840A8" w:rsidRDefault="002621A1" w:rsidP="00C50522">
      <w:pPr>
        <w:pBdr>
          <w:top w:val="nil"/>
          <w:left w:val="nil"/>
          <w:bottom w:val="nil"/>
          <w:right w:val="nil"/>
          <w:between w:val="nil"/>
        </w:pBdr>
        <w:ind w:left="102"/>
        <w:rPr>
          <w:rFonts w:ascii="Arial" w:eastAsia="Times New Roman" w:hAnsi="Arial" w:cs="Arial"/>
          <w:sz w:val="24"/>
          <w:szCs w:val="24"/>
        </w:rPr>
      </w:pPr>
    </w:p>
    <w:tbl>
      <w:tblPr>
        <w:tblStyle w:val="TableNormal0"/>
        <w:tblW w:w="0" w:type="auto"/>
        <w:tblLook w:val="04A0" w:firstRow="1" w:lastRow="0" w:firstColumn="1" w:lastColumn="0" w:noHBand="0" w:noVBand="1"/>
      </w:tblPr>
      <w:tblGrid>
        <w:gridCol w:w="4525"/>
      </w:tblGrid>
      <w:tr w:rsidR="00EF47C1" w:rsidRPr="009840A8" w14:paraId="5E8FCA48" w14:textId="77777777" w:rsidTr="00847A65">
        <w:tc>
          <w:tcPr>
            <w:tcW w:w="4525" w:type="dxa"/>
          </w:tcPr>
          <w:p w14:paraId="7F16A5A9" w14:textId="77777777" w:rsidR="00EF47C1" w:rsidRPr="009840A8" w:rsidRDefault="00EF47C1" w:rsidP="00C50522">
            <w:pPr>
              <w:pStyle w:val="Ttulo1"/>
              <w:rPr>
                <w:rFonts w:ascii="Arial" w:eastAsia="Times New Roman" w:hAnsi="Arial" w:cs="Arial"/>
              </w:rPr>
            </w:pPr>
            <w:bookmarkStart w:id="1" w:name="_Hlk56677740"/>
          </w:p>
          <w:p w14:paraId="63FA7095" w14:textId="3B7127F5" w:rsidR="00EF47C1" w:rsidRPr="009840A8" w:rsidRDefault="00EF47C1" w:rsidP="00C50522">
            <w:pPr>
              <w:pStyle w:val="Ttulo1"/>
              <w:rPr>
                <w:rFonts w:ascii="Arial" w:eastAsia="Times New Roman" w:hAnsi="Arial" w:cs="Arial"/>
              </w:rPr>
            </w:pPr>
            <w:r w:rsidRPr="009840A8">
              <w:rPr>
                <w:rFonts w:ascii="Arial" w:eastAsia="Times New Roman" w:hAnsi="Arial" w:cs="Arial"/>
              </w:rPr>
              <w:t>INTI RAÚL ASPRILLA REYES</w:t>
            </w:r>
          </w:p>
          <w:p w14:paraId="19BDEC82" w14:textId="77777777" w:rsidR="00EF47C1" w:rsidRPr="009840A8" w:rsidRDefault="00EF47C1" w:rsidP="00C50522">
            <w:pPr>
              <w:pBdr>
                <w:top w:val="nil"/>
                <w:left w:val="nil"/>
                <w:bottom w:val="nil"/>
                <w:right w:val="nil"/>
                <w:between w:val="nil"/>
              </w:pBdr>
              <w:ind w:left="102"/>
              <w:jc w:val="both"/>
              <w:rPr>
                <w:rFonts w:ascii="Arial" w:eastAsia="Times New Roman" w:hAnsi="Arial" w:cs="Arial"/>
                <w:sz w:val="24"/>
                <w:szCs w:val="24"/>
              </w:rPr>
            </w:pPr>
            <w:r w:rsidRPr="009840A8">
              <w:rPr>
                <w:rFonts w:ascii="Arial" w:eastAsia="Times New Roman" w:hAnsi="Arial" w:cs="Arial"/>
                <w:sz w:val="24"/>
                <w:szCs w:val="24"/>
              </w:rPr>
              <w:t>Representante a la Cámara por Bogotá</w:t>
            </w:r>
          </w:p>
          <w:p w14:paraId="4355162A" w14:textId="2626EBAE" w:rsidR="00EF47C1" w:rsidRPr="009840A8" w:rsidRDefault="00EF47C1" w:rsidP="00C50522">
            <w:pPr>
              <w:rPr>
                <w:rFonts w:ascii="Arial" w:eastAsia="Times New Roman" w:hAnsi="Arial" w:cs="Arial"/>
                <w:sz w:val="24"/>
                <w:szCs w:val="24"/>
              </w:rPr>
            </w:pPr>
          </w:p>
        </w:tc>
      </w:tr>
      <w:bookmarkEnd w:id="1"/>
    </w:tbl>
    <w:p w14:paraId="4DFABE99" w14:textId="688E4425" w:rsidR="00847A65" w:rsidRPr="009840A8" w:rsidRDefault="00847A65" w:rsidP="00C50522">
      <w:pPr>
        <w:ind w:left="1544" w:right="147" w:firstLine="1"/>
        <w:jc w:val="center"/>
        <w:rPr>
          <w:rFonts w:ascii="Arial" w:eastAsia="Times New Roman" w:hAnsi="Arial" w:cs="Arial"/>
          <w:b/>
          <w:sz w:val="24"/>
          <w:szCs w:val="24"/>
        </w:rPr>
      </w:pPr>
    </w:p>
    <w:p w14:paraId="34D91E27" w14:textId="29D26E95" w:rsidR="00EF47C1" w:rsidRPr="009840A8" w:rsidRDefault="00EF47C1" w:rsidP="00C50522">
      <w:pPr>
        <w:ind w:left="1544" w:right="147" w:firstLine="1"/>
        <w:jc w:val="center"/>
        <w:rPr>
          <w:rFonts w:ascii="Arial" w:eastAsia="Times New Roman" w:hAnsi="Arial" w:cs="Arial"/>
          <w:b/>
          <w:sz w:val="24"/>
          <w:szCs w:val="24"/>
        </w:rPr>
      </w:pPr>
    </w:p>
    <w:p w14:paraId="08E90BC5" w14:textId="6F753C89" w:rsidR="003941AA" w:rsidRPr="009840A8" w:rsidRDefault="003941AA" w:rsidP="00C50522">
      <w:pPr>
        <w:ind w:left="1544" w:right="147" w:firstLine="1"/>
        <w:jc w:val="center"/>
        <w:rPr>
          <w:rFonts w:ascii="Arial" w:eastAsia="Times New Roman" w:hAnsi="Arial" w:cs="Arial"/>
          <w:b/>
          <w:sz w:val="24"/>
          <w:szCs w:val="24"/>
        </w:rPr>
      </w:pPr>
    </w:p>
    <w:p w14:paraId="7FA047E8" w14:textId="42F37E1A" w:rsidR="003941AA" w:rsidRPr="009840A8" w:rsidRDefault="003941AA" w:rsidP="00C50522">
      <w:pPr>
        <w:ind w:left="1544" w:right="147" w:firstLine="1"/>
        <w:jc w:val="center"/>
        <w:rPr>
          <w:rFonts w:ascii="Arial" w:eastAsia="Times New Roman" w:hAnsi="Arial" w:cs="Arial"/>
          <w:b/>
          <w:sz w:val="24"/>
          <w:szCs w:val="24"/>
        </w:rPr>
      </w:pPr>
    </w:p>
    <w:p w14:paraId="123977CD" w14:textId="6190909A" w:rsidR="003941AA" w:rsidRPr="009840A8" w:rsidRDefault="003941AA" w:rsidP="00C50522">
      <w:pPr>
        <w:ind w:left="1544" w:right="147" w:firstLine="1"/>
        <w:jc w:val="center"/>
        <w:rPr>
          <w:rFonts w:ascii="Arial" w:eastAsia="Times New Roman" w:hAnsi="Arial" w:cs="Arial"/>
          <w:b/>
          <w:sz w:val="24"/>
          <w:szCs w:val="24"/>
        </w:rPr>
      </w:pPr>
    </w:p>
    <w:p w14:paraId="02085C36" w14:textId="15C62530" w:rsidR="00D06EE5" w:rsidRPr="009840A8" w:rsidRDefault="00D06EE5" w:rsidP="00C50522">
      <w:pPr>
        <w:ind w:left="1544" w:right="147" w:firstLine="1"/>
        <w:jc w:val="center"/>
        <w:rPr>
          <w:rFonts w:ascii="Arial" w:eastAsia="Times New Roman" w:hAnsi="Arial" w:cs="Arial"/>
          <w:b/>
          <w:sz w:val="24"/>
          <w:szCs w:val="24"/>
        </w:rPr>
      </w:pPr>
    </w:p>
    <w:p w14:paraId="6D8D644D" w14:textId="644DC1DA" w:rsidR="00D06EE5" w:rsidRPr="009840A8" w:rsidRDefault="00D06EE5" w:rsidP="00C50522">
      <w:pPr>
        <w:ind w:left="1544" w:right="147" w:firstLine="1"/>
        <w:jc w:val="center"/>
        <w:rPr>
          <w:rFonts w:ascii="Arial" w:eastAsia="Times New Roman" w:hAnsi="Arial" w:cs="Arial"/>
          <w:b/>
          <w:sz w:val="24"/>
          <w:szCs w:val="24"/>
        </w:rPr>
      </w:pPr>
    </w:p>
    <w:p w14:paraId="1612A6FC" w14:textId="649CBC67" w:rsidR="00D06EE5" w:rsidRPr="009840A8" w:rsidRDefault="00D06EE5" w:rsidP="00C50522">
      <w:pPr>
        <w:ind w:left="1544" w:right="147" w:firstLine="1"/>
        <w:jc w:val="center"/>
        <w:rPr>
          <w:rFonts w:ascii="Arial" w:eastAsia="Times New Roman" w:hAnsi="Arial" w:cs="Arial"/>
          <w:b/>
          <w:sz w:val="24"/>
          <w:szCs w:val="24"/>
        </w:rPr>
      </w:pPr>
    </w:p>
    <w:p w14:paraId="6BF4B7B9" w14:textId="26391B29" w:rsidR="00D06EE5" w:rsidRPr="009840A8" w:rsidRDefault="00D06EE5" w:rsidP="00C50522">
      <w:pPr>
        <w:ind w:left="1544" w:right="147" w:firstLine="1"/>
        <w:jc w:val="center"/>
        <w:rPr>
          <w:rFonts w:ascii="Arial" w:eastAsia="Times New Roman" w:hAnsi="Arial" w:cs="Arial"/>
          <w:b/>
          <w:sz w:val="24"/>
          <w:szCs w:val="24"/>
        </w:rPr>
      </w:pPr>
    </w:p>
    <w:p w14:paraId="77D3BD8C" w14:textId="77777777" w:rsidR="00D06EE5" w:rsidRPr="009840A8" w:rsidRDefault="00D06EE5" w:rsidP="00C50522">
      <w:pPr>
        <w:ind w:left="1544" w:right="147" w:firstLine="1"/>
        <w:jc w:val="center"/>
        <w:rPr>
          <w:rFonts w:ascii="Arial" w:eastAsia="Times New Roman" w:hAnsi="Arial" w:cs="Arial"/>
          <w:b/>
          <w:sz w:val="24"/>
          <w:szCs w:val="24"/>
        </w:rPr>
      </w:pPr>
    </w:p>
    <w:p w14:paraId="7159A3DE" w14:textId="16F07988" w:rsidR="003941AA" w:rsidRPr="009840A8" w:rsidRDefault="003941AA" w:rsidP="00C50522">
      <w:pPr>
        <w:ind w:left="1544" w:right="147" w:firstLine="1"/>
        <w:jc w:val="center"/>
        <w:rPr>
          <w:rFonts w:ascii="Arial" w:eastAsia="Times New Roman" w:hAnsi="Arial" w:cs="Arial"/>
          <w:b/>
          <w:sz w:val="24"/>
          <w:szCs w:val="24"/>
        </w:rPr>
      </w:pPr>
    </w:p>
    <w:p w14:paraId="22730FE1" w14:textId="3334EA6E" w:rsidR="003941AA" w:rsidRPr="009840A8" w:rsidRDefault="003941AA" w:rsidP="00C50522">
      <w:pPr>
        <w:ind w:left="1544" w:right="147" w:firstLine="1"/>
        <w:jc w:val="center"/>
        <w:rPr>
          <w:rFonts w:ascii="Arial" w:eastAsia="Times New Roman" w:hAnsi="Arial" w:cs="Arial"/>
          <w:b/>
          <w:sz w:val="24"/>
          <w:szCs w:val="24"/>
        </w:rPr>
      </w:pPr>
    </w:p>
    <w:p w14:paraId="10124093" w14:textId="27440D3D" w:rsidR="003941AA" w:rsidRPr="009840A8" w:rsidRDefault="003941AA" w:rsidP="00C50522">
      <w:pPr>
        <w:ind w:left="1544" w:right="147" w:firstLine="1"/>
        <w:jc w:val="center"/>
        <w:rPr>
          <w:rFonts w:ascii="Arial" w:eastAsia="Times New Roman" w:hAnsi="Arial" w:cs="Arial"/>
          <w:b/>
          <w:sz w:val="24"/>
          <w:szCs w:val="24"/>
        </w:rPr>
      </w:pPr>
    </w:p>
    <w:p w14:paraId="78BC9BB9" w14:textId="76AEFBBE" w:rsidR="003941AA" w:rsidRPr="009840A8" w:rsidRDefault="003941AA" w:rsidP="00C50522">
      <w:pPr>
        <w:ind w:left="1544" w:right="147" w:firstLine="1"/>
        <w:jc w:val="center"/>
        <w:rPr>
          <w:rFonts w:ascii="Arial" w:eastAsia="Times New Roman" w:hAnsi="Arial" w:cs="Arial"/>
          <w:b/>
          <w:sz w:val="24"/>
          <w:szCs w:val="24"/>
        </w:rPr>
      </w:pPr>
    </w:p>
    <w:p w14:paraId="1337F04D" w14:textId="53C3F266" w:rsidR="00EF47C1" w:rsidRPr="009840A8" w:rsidRDefault="002C2986" w:rsidP="00C50522">
      <w:pPr>
        <w:ind w:left="1544" w:right="147" w:firstLine="1"/>
        <w:jc w:val="center"/>
        <w:rPr>
          <w:rFonts w:ascii="Arial" w:eastAsia="Times New Roman" w:hAnsi="Arial" w:cs="Arial"/>
          <w:b/>
          <w:sz w:val="24"/>
          <w:szCs w:val="24"/>
        </w:rPr>
      </w:pPr>
      <w:r w:rsidRPr="009840A8">
        <w:rPr>
          <w:rFonts w:ascii="Arial" w:eastAsia="Times New Roman" w:hAnsi="Arial" w:cs="Arial"/>
          <w:b/>
          <w:sz w:val="24"/>
          <w:szCs w:val="24"/>
        </w:rPr>
        <w:lastRenderedPageBreak/>
        <w:t xml:space="preserve">INFORME DE PONENCIA PARA PRIMER DEBATE EN CÁMARA DEL </w:t>
      </w:r>
      <w:r w:rsidR="00C56951" w:rsidRPr="009840A8">
        <w:rPr>
          <w:rFonts w:ascii="Arial" w:eastAsia="Times New Roman" w:hAnsi="Arial" w:cs="Arial"/>
          <w:b/>
          <w:sz w:val="24"/>
          <w:szCs w:val="24"/>
        </w:rPr>
        <w:t>PROYECTO DE ACTO LEGISLATIVO NO. 124 DE 2021 CÁMARA “POR MEDIO DEL CUAL SE MODIFICA EL ARTÍCULO 258 DE LA CONSTITUCIÓN POLÍTICA CREANDO MEDIDAS TRANSITORIAS”. ACUMULADO CON EL PROYECTO DE ACTO LEGISLATIVO NO. 144 DE 2021 CÁMARA “POR MEDIO DEL CUAL SE ESTABLECE EL VOTO OBLIGATORIO Y SE MODIFICA EL ARTÍCULO 258 DE LA CONSTITUCIÓN POLÍTICA DE COLOMBIA”</w:t>
      </w:r>
    </w:p>
    <w:p w14:paraId="01C1F46F" w14:textId="57D1EE84" w:rsidR="00EF47C1" w:rsidRDefault="00EF47C1" w:rsidP="00C50522">
      <w:pPr>
        <w:ind w:left="1544" w:right="147" w:firstLine="1"/>
        <w:jc w:val="center"/>
        <w:rPr>
          <w:rFonts w:ascii="Arial" w:eastAsia="Times New Roman" w:hAnsi="Arial" w:cs="Arial"/>
          <w:b/>
          <w:sz w:val="24"/>
          <w:szCs w:val="24"/>
        </w:rPr>
      </w:pPr>
    </w:p>
    <w:p w14:paraId="2BB82BCD" w14:textId="77777777" w:rsidR="0089341C" w:rsidRPr="009840A8" w:rsidRDefault="0089341C" w:rsidP="00C50522">
      <w:pPr>
        <w:ind w:left="1544" w:right="147" w:firstLine="1"/>
        <w:jc w:val="center"/>
        <w:rPr>
          <w:rFonts w:ascii="Arial" w:eastAsia="Times New Roman" w:hAnsi="Arial" w:cs="Arial"/>
          <w:b/>
          <w:sz w:val="24"/>
          <w:szCs w:val="24"/>
        </w:rPr>
      </w:pPr>
    </w:p>
    <w:p w14:paraId="3F33D789" w14:textId="0A872DFB" w:rsidR="008E7A03" w:rsidRPr="009840A8" w:rsidRDefault="00C56951" w:rsidP="00C50522">
      <w:pPr>
        <w:pStyle w:val="Prrafodelista"/>
        <w:numPr>
          <w:ilvl w:val="0"/>
          <w:numId w:val="1"/>
        </w:numPr>
        <w:ind w:right="147"/>
        <w:rPr>
          <w:rFonts w:ascii="Arial" w:eastAsia="Times New Roman" w:hAnsi="Arial" w:cs="Arial"/>
          <w:b/>
          <w:sz w:val="24"/>
          <w:szCs w:val="24"/>
        </w:rPr>
      </w:pPr>
      <w:r w:rsidRPr="009840A8">
        <w:rPr>
          <w:rFonts w:ascii="Arial" w:eastAsia="Times New Roman" w:hAnsi="Arial" w:cs="Arial"/>
          <w:b/>
          <w:sz w:val="24"/>
          <w:szCs w:val="24"/>
        </w:rPr>
        <w:t>TRÁMITE DE LA INICIATIVA</w:t>
      </w:r>
    </w:p>
    <w:p w14:paraId="42E07C63" w14:textId="28E8F584" w:rsidR="008E7A03" w:rsidRPr="009840A8" w:rsidRDefault="00847A65" w:rsidP="00C50522">
      <w:pPr>
        <w:numPr>
          <w:ilvl w:val="0"/>
          <w:numId w:val="1"/>
        </w:numPr>
        <w:pBdr>
          <w:top w:val="nil"/>
          <w:left w:val="nil"/>
          <w:bottom w:val="nil"/>
          <w:right w:val="nil"/>
          <w:between w:val="nil"/>
        </w:pBdr>
        <w:tabs>
          <w:tab w:val="left" w:pos="821"/>
          <w:tab w:val="left" w:pos="822"/>
        </w:tabs>
        <w:jc w:val="both"/>
        <w:rPr>
          <w:rFonts w:ascii="Arial" w:eastAsia="Times New Roman" w:hAnsi="Arial" w:cs="Arial"/>
          <w:b/>
          <w:sz w:val="24"/>
          <w:szCs w:val="24"/>
        </w:rPr>
      </w:pPr>
      <w:r w:rsidRPr="009840A8">
        <w:rPr>
          <w:rFonts w:ascii="Arial" w:eastAsia="Times New Roman" w:hAnsi="Arial" w:cs="Arial"/>
          <w:b/>
          <w:sz w:val="24"/>
          <w:szCs w:val="24"/>
        </w:rPr>
        <w:t>OBJETIVO DE LA PROPUESTA</w:t>
      </w:r>
    </w:p>
    <w:p w14:paraId="0C1F8EDD" w14:textId="148B234E" w:rsidR="00B90550" w:rsidRPr="009840A8" w:rsidRDefault="00B90550" w:rsidP="00C50522">
      <w:pPr>
        <w:numPr>
          <w:ilvl w:val="0"/>
          <w:numId w:val="1"/>
        </w:numPr>
        <w:pBdr>
          <w:top w:val="nil"/>
          <w:left w:val="nil"/>
          <w:bottom w:val="nil"/>
          <w:right w:val="nil"/>
          <w:between w:val="nil"/>
        </w:pBdr>
        <w:tabs>
          <w:tab w:val="left" w:pos="821"/>
          <w:tab w:val="left" w:pos="822"/>
        </w:tabs>
        <w:jc w:val="both"/>
        <w:rPr>
          <w:rFonts w:ascii="Arial" w:eastAsia="Times New Roman" w:hAnsi="Arial" w:cs="Arial"/>
          <w:b/>
          <w:sz w:val="24"/>
          <w:szCs w:val="24"/>
        </w:rPr>
      </w:pPr>
      <w:r w:rsidRPr="009840A8">
        <w:rPr>
          <w:rFonts w:ascii="Arial" w:eastAsia="Times New Roman" w:hAnsi="Arial" w:cs="Arial"/>
          <w:b/>
          <w:sz w:val="24"/>
          <w:szCs w:val="24"/>
        </w:rPr>
        <w:t>ANTECEDENTES LEGISLATIVOS</w:t>
      </w:r>
    </w:p>
    <w:p w14:paraId="3910AA32" w14:textId="147F25F0" w:rsidR="008E7A03" w:rsidRPr="009840A8" w:rsidRDefault="00847A65" w:rsidP="00C50522">
      <w:pPr>
        <w:numPr>
          <w:ilvl w:val="0"/>
          <w:numId w:val="1"/>
        </w:numPr>
        <w:pBdr>
          <w:top w:val="nil"/>
          <w:left w:val="nil"/>
          <w:bottom w:val="nil"/>
          <w:right w:val="nil"/>
          <w:between w:val="nil"/>
        </w:pBdr>
        <w:tabs>
          <w:tab w:val="left" w:pos="821"/>
          <w:tab w:val="left" w:pos="822"/>
        </w:tabs>
        <w:jc w:val="both"/>
        <w:rPr>
          <w:rFonts w:ascii="Arial" w:eastAsia="Times New Roman" w:hAnsi="Arial" w:cs="Arial"/>
          <w:b/>
          <w:sz w:val="24"/>
          <w:szCs w:val="24"/>
        </w:rPr>
      </w:pPr>
      <w:r w:rsidRPr="009840A8">
        <w:rPr>
          <w:rFonts w:ascii="Arial" w:eastAsia="Times New Roman" w:hAnsi="Arial" w:cs="Arial"/>
          <w:b/>
          <w:sz w:val="24"/>
          <w:szCs w:val="24"/>
        </w:rPr>
        <w:t>CONSIDERACIONES GENERALES</w:t>
      </w:r>
    </w:p>
    <w:p w14:paraId="6CDF3403" w14:textId="6BB4744D" w:rsidR="008E23BA" w:rsidRPr="009840A8" w:rsidRDefault="008E23BA" w:rsidP="00C50522">
      <w:pPr>
        <w:numPr>
          <w:ilvl w:val="0"/>
          <w:numId w:val="1"/>
        </w:numPr>
        <w:pBdr>
          <w:top w:val="nil"/>
          <w:left w:val="nil"/>
          <w:bottom w:val="nil"/>
          <w:right w:val="nil"/>
          <w:between w:val="nil"/>
        </w:pBdr>
        <w:tabs>
          <w:tab w:val="left" w:pos="821"/>
          <w:tab w:val="left" w:pos="822"/>
        </w:tabs>
        <w:jc w:val="both"/>
        <w:rPr>
          <w:rFonts w:ascii="Arial" w:eastAsia="Times New Roman" w:hAnsi="Arial" w:cs="Arial"/>
          <w:b/>
          <w:sz w:val="24"/>
          <w:szCs w:val="24"/>
        </w:rPr>
      </w:pPr>
      <w:r w:rsidRPr="009840A8">
        <w:rPr>
          <w:rFonts w:ascii="Arial" w:eastAsia="Times New Roman" w:hAnsi="Arial" w:cs="Arial"/>
          <w:b/>
          <w:sz w:val="24"/>
          <w:szCs w:val="24"/>
        </w:rPr>
        <w:t>PLIEGO DE MODIFICACIONES</w:t>
      </w:r>
    </w:p>
    <w:p w14:paraId="40EC14B9" w14:textId="76F6CBC3" w:rsidR="00B17609" w:rsidRPr="009840A8" w:rsidRDefault="00B17609" w:rsidP="00C50522">
      <w:pPr>
        <w:numPr>
          <w:ilvl w:val="0"/>
          <w:numId w:val="1"/>
        </w:numPr>
        <w:pBdr>
          <w:top w:val="nil"/>
          <w:left w:val="nil"/>
          <w:bottom w:val="nil"/>
          <w:right w:val="nil"/>
          <w:between w:val="nil"/>
        </w:pBdr>
        <w:tabs>
          <w:tab w:val="left" w:pos="821"/>
          <w:tab w:val="left" w:pos="822"/>
        </w:tabs>
        <w:jc w:val="both"/>
        <w:rPr>
          <w:rFonts w:ascii="Arial" w:eastAsia="Times New Roman" w:hAnsi="Arial" w:cs="Arial"/>
          <w:b/>
          <w:sz w:val="24"/>
          <w:szCs w:val="24"/>
        </w:rPr>
      </w:pPr>
      <w:r w:rsidRPr="009840A8">
        <w:rPr>
          <w:rFonts w:ascii="Arial" w:eastAsia="Times New Roman" w:hAnsi="Arial" w:cs="Arial"/>
          <w:b/>
          <w:sz w:val="24"/>
          <w:szCs w:val="24"/>
        </w:rPr>
        <w:t>CONFLICTO DE INTERESES</w:t>
      </w:r>
    </w:p>
    <w:p w14:paraId="71F636F9" w14:textId="77777777" w:rsidR="008E7A03" w:rsidRPr="009840A8" w:rsidRDefault="00847A65" w:rsidP="00C50522">
      <w:pPr>
        <w:numPr>
          <w:ilvl w:val="0"/>
          <w:numId w:val="1"/>
        </w:numPr>
        <w:pBdr>
          <w:top w:val="nil"/>
          <w:left w:val="nil"/>
          <w:bottom w:val="nil"/>
          <w:right w:val="nil"/>
          <w:between w:val="nil"/>
        </w:pBdr>
        <w:tabs>
          <w:tab w:val="left" w:pos="821"/>
          <w:tab w:val="left" w:pos="822"/>
        </w:tabs>
        <w:jc w:val="both"/>
        <w:rPr>
          <w:rFonts w:ascii="Arial" w:eastAsia="Times New Roman" w:hAnsi="Arial" w:cs="Arial"/>
          <w:b/>
          <w:sz w:val="24"/>
          <w:szCs w:val="24"/>
        </w:rPr>
      </w:pPr>
      <w:r w:rsidRPr="009840A8">
        <w:rPr>
          <w:rFonts w:ascii="Arial" w:eastAsia="Times New Roman" w:hAnsi="Arial" w:cs="Arial"/>
          <w:b/>
          <w:sz w:val="24"/>
          <w:szCs w:val="24"/>
        </w:rPr>
        <w:t>PROPOSICIÓN</w:t>
      </w:r>
    </w:p>
    <w:p w14:paraId="0DA7D02B" w14:textId="77777777" w:rsidR="008E7A03" w:rsidRPr="009840A8" w:rsidRDefault="008E7A03" w:rsidP="00C50522">
      <w:pPr>
        <w:pBdr>
          <w:top w:val="nil"/>
          <w:left w:val="nil"/>
          <w:bottom w:val="nil"/>
          <w:right w:val="nil"/>
          <w:between w:val="nil"/>
        </w:pBdr>
        <w:rPr>
          <w:rFonts w:ascii="Arial" w:eastAsia="Times New Roman" w:hAnsi="Arial" w:cs="Arial"/>
          <w:b/>
          <w:sz w:val="24"/>
          <w:szCs w:val="24"/>
        </w:rPr>
      </w:pPr>
    </w:p>
    <w:p w14:paraId="79E9AFB3" w14:textId="77777777" w:rsidR="008E7A03" w:rsidRPr="009840A8" w:rsidRDefault="00847A65" w:rsidP="00C50522">
      <w:pPr>
        <w:numPr>
          <w:ilvl w:val="1"/>
          <w:numId w:val="1"/>
        </w:numPr>
        <w:pBdr>
          <w:top w:val="nil"/>
          <w:left w:val="nil"/>
          <w:bottom w:val="nil"/>
          <w:right w:val="nil"/>
          <w:between w:val="nil"/>
        </w:pBdr>
        <w:tabs>
          <w:tab w:val="left" w:pos="1181"/>
          <w:tab w:val="left" w:pos="1182"/>
        </w:tabs>
        <w:ind w:hanging="721"/>
        <w:jc w:val="both"/>
        <w:rPr>
          <w:rFonts w:ascii="Arial" w:eastAsia="Times New Roman" w:hAnsi="Arial" w:cs="Arial"/>
          <w:b/>
          <w:sz w:val="24"/>
          <w:szCs w:val="24"/>
        </w:rPr>
      </w:pPr>
      <w:r w:rsidRPr="009840A8">
        <w:rPr>
          <w:rFonts w:ascii="Arial" w:eastAsia="Times New Roman" w:hAnsi="Arial" w:cs="Arial"/>
          <w:b/>
          <w:sz w:val="24"/>
          <w:szCs w:val="24"/>
        </w:rPr>
        <w:t>ANTECEDENTES DEL PROYECTO:</w:t>
      </w:r>
    </w:p>
    <w:p w14:paraId="704A1A64" w14:textId="77777777" w:rsidR="000A4896" w:rsidRPr="009840A8" w:rsidRDefault="000A4896" w:rsidP="00C50522">
      <w:pPr>
        <w:pBdr>
          <w:top w:val="nil"/>
          <w:left w:val="nil"/>
          <w:bottom w:val="nil"/>
          <w:right w:val="nil"/>
          <w:between w:val="nil"/>
        </w:pBdr>
        <w:rPr>
          <w:rFonts w:ascii="Arial" w:eastAsia="Times New Roman" w:hAnsi="Arial" w:cs="Arial"/>
          <w:sz w:val="24"/>
          <w:szCs w:val="24"/>
        </w:rPr>
      </w:pPr>
    </w:p>
    <w:p w14:paraId="15065B11" w14:textId="1E399CC5" w:rsidR="008E7A03" w:rsidRPr="009840A8" w:rsidRDefault="00A111D3" w:rsidP="00C56951">
      <w:pPr>
        <w:pStyle w:val="Prrafodelista"/>
        <w:numPr>
          <w:ilvl w:val="0"/>
          <w:numId w:val="9"/>
        </w:numPr>
        <w:pBdr>
          <w:top w:val="nil"/>
          <w:left w:val="nil"/>
          <w:bottom w:val="nil"/>
          <w:right w:val="nil"/>
          <w:between w:val="nil"/>
        </w:pBdr>
        <w:rPr>
          <w:rFonts w:ascii="Arial" w:eastAsia="Times New Roman" w:hAnsi="Arial" w:cs="Arial"/>
          <w:sz w:val="24"/>
          <w:szCs w:val="24"/>
        </w:rPr>
      </w:pPr>
      <w:r w:rsidRPr="009840A8">
        <w:rPr>
          <w:rFonts w:ascii="Arial" w:eastAsia="Times New Roman" w:hAnsi="Arial" w:cs="Arial"/>
          <w:sz w:val="24"/>
          <w:szCs w:val="24"/>
        </w:rPr>
        <w:t>El 22 de julio de 2021 fue radicado en la Cámara de Representantes</w:t>
      </w:r>
      <w:r w:rsidR="00C56951" w:rsidRPr="009840A8">
        <w:rPr>
          <w:rFonts w:ascii="Arial" w:eastAsia="Times New Roman" w:hAnsi="Arial" w:cs="Arial"/>
          <w:sz w:val="24"/>
          <w:szCs w:val="24"/>
        </w:rPr>
        <w:t xml:space="preserve"> el Proyecto </w:t>
      </w:r>
      <w:r w:rsidRPr="009840A8">
        <w:rPr>
          <w:rFonts w:ascii="Arial" w:eastAsia="Times New Roman" w:hAnsi="Arial" w:cs="Arial"/>
          <w:sz w:val="24"/>
          <w:szCs w:val="24"/>
        </w:rPr>
        <w:t>d</w:t>
      </w:r>
      <w:r w:rsidR="00C56951" w:rsidRPr="009840A8">
        <w:rPr>
          <w:rFonts w:ascii="Arial" w:eastAsia="Times New Roman" w:hAnsi="Arial" w:cs="Arial"/>
          <w:sz w:val="24"/>
          <w:szCs w:val="24"/>
        </w:rPr>
        <w:t xml:space="preserve">e </w:t>
      </w:r>
      <w:r w:rsidRPr="009840A8">
        <w:rPr>
          <w:rFonts w:ascii="Arial" w:eastAsia="Times New Roman" w:hAnsi="Arial" w:cs="Arial"/>
          <w:sz w:val="24"/>
          <w:szCs w:val="24"/>
        </w:rPr>
        <w:t>acto l</w:t>
      </w:r>
      <w:r w:rsidR="00C56951" w:rsidRPr="009840A8">
        <w:rPr>
          <w:rFonts w:ascii="Arial" w:eastAsia="Times New Roman" w:hAnsi="Arial" w:cs="Arial"/>
          <w:sz w:val="24"/>
          <w:szCs w:val="24"/>
        </w:rPr>
        <w:t>egislativo No. 124 De 2021 Cámara “Por medio del cual se modifica el artículo 258 de la Constitución Política creando medidas transitorias</w:t>
      </w:r>
      <w:r w:rsidRPr="009840A8">
        <w:rPr>
          <w:rFonts w:ascii="Arial" w:eastAsia="Times New Roman" w:hAnsi="Arial" w:cs="Arial"/>
          <w:sz w:val="24"/>
          <w:szCs w:val="24"/>
        </w:rPr>
        <w:t>”. Firmado por : H.R.</w:t>
      </w:r>
      <w:hyperlink r:id="rId10" w:history="1">
        <w:r w:rsidRPr="009840A8">
          <w:rPr>
            <w:rStyle w:val="Hipervnculo"/>
            <w:rFonts w:ascii="Arial" w:eastAsia="Times New Roman" w:hAnsi="Arial" w:cs="Arial"/>
            <w:color w:val="auto"/>
            <w:sz w:val="24"/>
            <w:szCs w:val="24"/>
            <w:u w:val="none"/>
          </w:rPr>
          <w:t>Jorge Enrique Benedetti Martelo</w:t>
        </w:r>
      </w:hyperlink>
      <w:r w:rsidRPr="009840A8">
        <w:rPr>
          <w:rFonts w:ascii="Arial" w:eastAsia="Times New Roman" w:hAnsi="Arial" w:cs="Arial"/>
          <w:sz w:val="24"/>
          <w:szCs w:val="24"/>
        </w:rPr>
        <w:t> , H.R.</w:t>
      </w:r>
      <w:hyperlink r:id="rId11" w:history="1">
        <w:r w:rsidRPr="009840A8">
          <w:rPr>
            <w:rStyle w:val="Hipervnculo"/>
            <w:rFonts w:ascii="Arial" w:eastAsia="Times New Roman" w:hAnsi="Arial" w:cs="Arial"/>
            <w:color w:val="auto"/>
            <w:sz w:val="24"/>
            <w:szCs w:val="24"/>
            <w:u w:val="none"/>
          </w:rPr>
          <w:t>Karen Violette Cure Corcione</w:t>
        </w:r>
      </w:hyperlink>
      <w:r w:rsidRPr="009840A8">
        <w:rPr>
          <w:rFonts w:ascii="Arial" w:eastAsia="Times New Roman" w:hAnsi="Arial" w:cs="Arial"/>
          <w:sz w:val="24"/>
          <w:szCs w:val="24"/>
        </w:rPr>
        <w:t> , H.R.</w:t>
      </w:r>
      <w:hyperlink r:id="rId12" w:history="1">
        <w:r w:rsidRPr="009840A8">
          <w:rPr>
            <w:rStyle w:val="Hipervnculo"/>
            <w:rFonts w:ascii="Arial" w:eastAsia="Times New Roman" w:hAnsi="Arial" w:cs="Arial"/>
            <w:color w:val="auto"/>
            <w:sz w:val="24"/>
            <w:szCs w:val="24"/>
            <w:u w:val="none"/>
          </w:rPr>
          <w:t>Jaime Rodríguez Contreras</w:t>
        </w:r>
      </w:hyperlink>
      <w:r w:rsidRPr="009840A8">
        <w:rPr>
          <w:rFonts w:ascii="Arial" w:eastAsia="Times New Roman" w:hAnsi="Arial" w:cs="Arial"/>
          <w:sz w:val="24"/>
          <w:szCs w:val="24"/>
        </w:rPr>
        <w:t> , H.R.</w:t>
      </w:r>
      <w:hyperlink r:id="rId13" w:history="1">
        <w:r w:rsidRPr="009840A8">
          <w:rPr>
            <w:rStyle w:val="Hipervnculo"/>
            <w:rFonts w:ascii="Arial" w:eastAsia="Times New Roman" w:hAnsi="Arial" w:cs="Arial"/>
            <w:color w:val="auto"/>
            <w:sz w:val="24"/>
            <w:szCs w:val="24"/>
            <w:u w:val="none"/>
          </w:rPr>
          <w:t>Inti Raúl Asprilla Reyes</w:t>
        </w:r>
      </w:hyperlink>
      <w:r w:rsidRPr="009840A8">
        <w:rPr>
          <w:rFonts w:ascii="Arial" w:eastAsia="Times New Roman" w:hAnsi="Arial" w:cs="Arial"/>
          <w:sz w:val="24"/>
          <w:szCs w:val="24"/>
        </w:rPr>
        <w:t> , H.R.</w:t>
      </w:r>
      <w:hyperlink r:id="rId14" w:history="1">
        <w:r w:rsidRPr="009840A8">
          <w:rPr>
            <w:rStyle w:val="Hipervnculo"/>
            <w:rFonts w:ascii="Arial" w:eastAsia="Times New Roman" w:hAnsi="Arial" w:cs="Arial"/>
            <w:color w:val="auto"/>
            <w:sz w:val="24"/>
            <w:szCs w:val="24"/>
            <w:u w:val="none"/>
          </w:rPr>
          <w:t>Juanita María Goebertus Estrada</w:t>
        </w:r>
      </w:hyperlink>
      <w:r w:rsidRPr="009840A8">
        <w:rPr>
          <w:rFonts w:ascii="Arial" w:eastAsia="Times New Roman" w:hAnsi="Arial" w:cs="Arial"/>
          <w:sz w:val="24"/>
          <w:szCs w:val="24"/>
        </w:rPr>
        <w:t> , H.R.</w:t>
      </w:r>
      <w:hyperlink r:id="rId15" w:history="1">
        <w:r w:rsidRPr="009840A8">
          <w:rPr>
            <w:rStyle w:val="Hipervnculo"/>
            <w:rFonts w:ascii="Arial" w:eastAsia="Times New Roman" w:hAnsi="Arial" w:cs="Arial"/>
            <w:color w:val="auto"/>
            <w:sz w:val="24"/>
            <w:szCs w:val="24"/>
            <w:u w:val="none"/>
          </w:rPr>
          <w:t>Ciro Fernández Núñez</w:t>
        </w:r>
      </w:hyperlink>
      <w:r w:rsidRPr="009840A8">
        <w:rPr>
          <w:rFonts w:ascii="Arial" w:eastAsia="Times New Roman" w:hAnsi="Arial" w:cs="Arial"/>
          <w:sz w:val="24"/>
          <w:szCs w:val="24"/>
        </w:rPr>
        <w:t> , H.R.</w:t>
      </w:r>
      <w:hyperlink r:id="rId16" w:history="1">
        <w:r w:rsidRPr="009840A8">
          <w:rPr>
            <w:rStyle w:val="Hipervnculo"/>
            <w:rFonts w:ascii="Arial" w:eastAsia="Times New Roman" w:hAnsi="Arial" w:cs="Arial"/>
            <w:color w:val="auto"/>
            <w:sz w:val="24"/>
            <w:szCs w:val="24"/>
            <w:u w:val="none"/>
          </w:rPr>
          <w:t>José Luis Pinedo Campo</w:t>
        </w:r>
      </w:hyperlink>
      <w:r w:rsidRPr="009840A8">
        <w:rPr>
          <w:rFonts w:ascii="Arial" w:eastAsia="Times New Roman" w:hAnsi="Arial" w:cs="Arial"/>
          <w:sz w:val="24"/>
          <w:szCs w:val="24"/>
        </w:rPr>
        <w:t> , H.R.</w:t>
      </w:r>
      <w:hyperlink r:id="rId17" w:history="1">
        <w:r w:rsidRPr="009840A8">
          <w:rPr>
            <w:rStyle w:val="Hipervnculo"/>
            <w:rFonts w:ascii="Arial" w:eastAsia="Times New Roman" w:hAnsi="Arial" w:cs="Arial"/>
            <w:color w:val="auto"/>
            <w:sz w:val="24"/>
            <w:szCs w:val="24"/>
            <w:u w:val="none"/>
          </w:rPr>
          <w:t>Karina Estefanía Rojano Palacio</w:t>
        </w:r>
      </w:hyperlink>
      <w:r w:rsidRPr="009840A8">
        <w:rPr>
          <w:rFonts w:ascii="Arial" w:eastAsia="Times New Roman" w:hAnsi="Arial" w:cs="Arial"/>
          <w:sz w:val="24"/>
          <w:szCs w:val="24"/>
        </w:rPr>
        <w:t> , H.R.</w:t>
      </w:r>
      <w:hyperlink r:id="rId18" w:history="1">
        <w:r w:rsidRPr="009840A8">
          <w:rPr>
            <w:rStyle w:val="Hipervnculo"/>
            <w:rFonts w:ascii="Arial" w:eastAsia="Times New Roman" w:hAnsi="Arial" w:cs="Arial"/>
            <w:color w:val="auto"/>
            <w:sz w:val="24"/>
            <w:szCs w:val="24"/>
            <w:u w:val="none"/>
          </w:rPr>
          <w:t>César Augusto Lorduy Maldonado</w:t>
        </w:r>
      </w:hyperlink>
      <w:r w:rsidRPr="009840A8">
        <w:rPr>
          <w:rFonts w:ascii="Arial" w:eastAsia="Times New Roman" w:hAnsi="Arial" w:cs="Arial"/>
          <w:sz w:val="24"/>
          <w:szCs w:val="24"/>
        </w:rPr>
        <w:t> , H.R.</w:t>
      </w:r>
      <w:hyperlink r:id="rId19" w:history="1">
        <w:r w:rsidRPr="009840A8">
          <w:rPr>
            <w:rStyle w:val="Hipervnculo"/>
            <w:rFonts w:ascii="Arial" w:eastAsia="Times New Roman" w:hAnsi="Arial" w:cs="Arial"/>
            <w:color w:val="auto"/>
            <w:sz w:val="24"/>
            <w:szCs w:val="24"/>
            <w:u w:val="none"/>
          </w:rPr>
          <w:t>Eloy Chichí Quintero Romero</w:t>
        </w:r>
      </w:hyperlink>
      <w:r w:rsidRPr="009840A8">
        <w:rPr>
          <w:rFonts w:ascii="Arial" w:eastAsia="Times New Roman" w:hAnsi="Arial" w:cs="Arial"/>
          <w:sz w:val="24"/>
          <w:szCs w:val="24"/>
        </w:rPr>
        <w:t> , H.R.</w:t>
      </w:r>
      <w:hyperlink r:id="rId20" w:history="1">
        <w:r w:rsidRPr="009840A8">
          <w:rPr>
            <w:rStyle w:val="Hipervnculo"/>
            <w:rFonts w:ascii="Arial" w:eastAsia="Times New Roman" w:hAnsi="Arial" w:cs="Arial"/>
            <w:color w:val="auto"/>
            <w:sz w:val="24"/>
            <w:szCs w:val="24"/>
            <w:u w:val="none"/>
          </w:rPr>
          <w:t>David Ernesto Pulido Novoa</w:t>
        </w:r>
      </w:hyperlink>
      <w:r w:rsidRPr="009840A8">
        <w:rPr>
          <w:rFonts w:ascii="Arial" w:eastAsia="Times New Roman" w:hAnsi="Arial" w:cs="Arial"/>
          <w:sz w:val="24"/>
          <w:szCs w:val="24"/>
        </w:rPr>
        <w:t> , H.R.</w:t>
      </w:r>
      <w:hyperlink r:id="rId21" w:history="1">
        <w:r w:rsidRPr="009840A8">
          <w:rPr>
            <w:rStyle w:val="Hipervnculo"/>
            <w:rFonts w:ascii="Arial" w:eastAsia="Times New Roman" w:hAnsi="Arial" w:cs="Arial"/>
            <w:color w:val="auto"/>
            <w:sz w:val="24"/>
            <w:szCs w:val="24"/>
            <w:u w:val="none"/>
          </w:rPr>
          <w:t>Nilton Córdoba Manyoma</w:t>
        </w:r>
      </w:hyperlink>
      <w:r w:rsidRPr="009840A8">
        <w:rPr>
          <w:rFonts w:ascii="Arial" w:eastAsia="Times New Roman" w:hAnsi="Arial" w:cs="Arial"/>
          <w:sz w:val="24"/>
          <w:szCs w:val="24"/>
        </w:rPr>
        <w:t> , H.R.</w:t>
      </w:r>
      <w:hyperlink r:id="rId22" w:history="1">
        <w:r w:rsidRPr="009840A8">
          <w:rPr>
            <w:rStyle w:val="Hipervnculo"/>
            <w:rFonts w:ascii="Arial" w:eastAsia="Times New Roman" w:hAnsi="Arial" w:cs="Arial"/>
            <w:color w:val="auto"/>
            <w:sz w:val="24"/>
            <w:szCs w:val="24"/>
            <w:u w:val="none"/>
          </w:rPr>
          <w:t>Astrid Sánchez Montes De Oca</w:t>
        </w:r>
      </w:hyperlink>
      <w:r w:rsidRPr="009840A8">
        <w:rPr>
          <w:rFonts w:ascii="Arial" w:eastAsia="Times New Roman" w:hAnsi="Arial" w:cs="Arial"/>
          <w:sz w:val="24"/>
          <w:szCs w:val="24"/>
        </w:rPr>
        <w:t> , H.R.</w:t>
      </w:r>
      <w:hyperlink r:id="rId23" w:history="1">
        <w:r w:rsidRPr="009840A8">
          <w:rPr>
            <w:rStyle w:val="Hipervnculo"/>
            <w:rFonts w:ascii="Arial" w:eastAsia="Times New Roman" w:hAnsi="Arial" w:cs="Arial"/>
            <w:color w:val="auto"/>
            <w:sz w:val="24"/>
            <w:szCs w:val="24"/>
            <w:u w:val="none"/>
          </w:rPr>
          <w:t>Ángel María Gaitán Pulido</w:t>
        </w:r>
      </w:hyperlink>
      <w:r w:rsidRPr="009840A8">
        <w:rPr>
          <w:rFonts w:ascii="Arial" w:eastAsia="Times New Roman" w:hAnsi="Arial" w:cs="Arial"/>
          <w:sz w:val="24"/>
          <w:szCs w:val="24"/>
        </w:rPr>
        <w:t>.</w:t>
      </w:r>
    </w:p>
    <w:p w14:paraId="233FEBDD" w14:textId="77777777" w:rsidR="00B90550" w:rsidRPr="009840A8" w:rsidRDefault="00B90550" w:rsidP="00B90550">
      <w:pPr>
        <w:pStyle w:val="Prrafodelista"/>
        <w:pBdr>
          <w:top w:val="nil"/>
          <w:left w:val="nil"/>
          <w:bottom w:val="nil"/>
          <w:right w:val="nil"/>
          <w:between w:val="nil"/>
        </w:pBdr>
        <w:ind w:left="720"/>
        <w:rPr>
          <w:rFonts w:ascii="Arial" w:eastAsia="Times New Roman" w:hAnsi="Arial" w:cs="Arial"/>
          <w:sz w:val="24"/>
          <w:szCs w:val="24"/>
        </w:rPr>
      </w:pPr>
    </w:p>
    <w:p w14:paraId="511B6E81" w14:textId="66483CE6" w:rsidR="00A111D3" w:rsidRPr="009840A8" w:rsidRDefault="00A111D3" w:rsidP="00A111D3">
      <w:pPr>
        <w:pStyle w:val="Prrafodelista"/>
        <w:numPr>
          <w:ilvl w:val="0"/>
          <w:numId w:val="9"/>
        </w:numPr>
        <w:pBdr>
          <w:top w:val="nil"/>
          <w:left w:val="nil"/>
          <w:bottom w:val="nil"/>
          <w:right w:val="nil"/>
          <w:between w:val="nil"/>
        </w:pBdr>
        <w:rPr>
          <w:rFonts w:ascii="Arial" w:eastAsia="Times New Roman" w:hAnsi="Arial" w:cs="Arial"/>
          <w:sz w:val="24"/>
          <w:szCs w:val="24"/>
        </w:rPr>
      </w:pPr>
      <w:r w:rsidRPr="009840A8">
        <w:rPr>
          <w:rFonts w:ascii="Arial" w:eastAsia="Times New Roman" w:hAnsi="Arial" w:cs="Arial"/>
          <w:sz w:val="24"/>
          <w:szCs w:val="24"/>
        </w:rPr>
        <w:t>El 27 de julio de 2021 fue radicado el Proyecto de acto legislativo No. 144 de 2021 Cámara “Por medio del cual se establece el voto obligatorio y se modifica el artículo 258 de la constitución política de Colombia” firmado por: H.S.</w:t>
      </w:r>
      <w:hyperlink r:id="rId24" w:history="1">
        <w:r w:rsidRPr="009840A8">
          <w:rPr>
            <w:rStyle w:val="Hipervnculo"/>
            <w:rFonts w:ascii="Arial" w:eastAsia="Times New Roman" w:hAnsi="Arial" w:cs="Arial"/>
            <w:color w:val="auto"/>
            <w:sz w:val="24"/>
            <w:szCs w:val="24"/>
            <w:u w:val="none"/>
          </w:rPr>
          <w:t>Julian Bedoya Pulgarin</w:t>
        </w:r>
      </w:hyperlink>
      <w:r w:rsidRPr="009840A8">
        <w:rPr>
          <w:rFonts w:ascii="Arial" w:eastAsia="Times New Roman" w:hAnsi="Arial" w:cs="Arial"/>
          <w:sz w:val="24"/>
          <w:szCs w:val="24"/>
        </w:rPr>
        <w:t> H.R.</w:t>
      </w:r>
      <w:hyperlink r:id="rId25" w:history="1">
        <w:r w:rsidRPr="009840A8">
          <w:rPr>
            <w:rStyle w:val="Hipervnculo"/>
            <w:rFonts w:ascii="Arial" w:eastAsia="Times New Roman" w:hAnsi="Arial" w:cs="Arial"/>
            <w:color w:val="auto"/>
            <w:sz w:val="24"/>
            <w:szCs w:val="24"/>
            <w:u w:val="none"/>
          </w:rPr>
          <w:t>Juan Diego Echavarría Sánchez</w:t>
        </w:r>
      </w:hyperlink>
      <w:r w:rsidRPr="009840A8">
        <w:rPr>
          <w:rFonts w:ascii="Arial" w:eastAsia="Times New Roman" w:hAnsi="Arial" w:cs="Arial"/>
          <w:sz w:val="24"/>
          <w:szCs w:val="24"/>
        </w:rPr>
        <w:t> , H.R.</w:t>
      </w:r>
      <w:hyperlink r:id="rId26" w:history="1">
        <w:r w:rsidRPr="009840A8">
          <w:rPr>
            <w:rStyle w:val="Hipervnculo"/>
            <w:rFonts w:ascii="Arial" w:eastAsia="Times New Roman" w:hAnsi="Arial" w:cs="Arial"/>
            <w:color w:val="auto"/>
            <w:sz w:val="24"/>
            <w:szCs w:val="24"/>
            <w:u w:val="none"/>
          </w:rPr>
          <w:t>Faber Alberto Muñoz Cerón</w:t>
        </w:r>
      </w:hyperlink>
      <w:r w:rsidRPr="009840A8">
        <w:rPr>
          <w:rFonts w:ascii="Arial" w:eastAsia="Times New Roman" w:hAnsi="Arial" w:cs="Arial"/>
          <w:sz w:val="24"/>
          <w:szCs w:val="24"/>
        </w:rPr>
        <w:t> , H.R.</w:t>
      </w:r>
      <w:hyperlink r:id="rId27" w:history="1">
        <w:r w:rsidRPr="009840A8">
          <w:rPr>
            <w:rStyle w:val="Hipervnculo"/>
            <w:rFonts w:ascii="Arial" w:eastAsia="Times New Roman" w:hAnsi="Arial" w:cs="Arial"/>
            <w:color w:val="auto"/>
            <w:sz w:val="24"/>
            <w:szCs w:val="24"/>
            <w:u w:val="none"/>
          </w:rPr>
          <w:t>Henry Fernando Correal Herrera</w:t>
        </w:r>
      </w:hyperlink>
      <w:r w:rsidRPr="009840A8">
        <w:rPr>
          <w:rFonts w:ascii="Arial" w:eastAsia="Times New Roman" w:hAnsi="Arial" w:cs="Arial"/>
          <w:sz w:val="24"/>
          <w:szCs w:val="24"/>
        </w:rPr>
        <w:t> , H.R.</w:t>
      </w:r>
      <w:hyperlink r:id="rId28" w:history="1">
        <w:r w:rsidRPr="009840A8">
          <w:rPr>
            <w:rStyle w:val="Hipervnculo"/>
            <w:rFonts w:ascii="Arial" w:eastAsia="Times New Roman" w:hAnsi="Arial" w:cs="Arial"/>
            <w:color w:val="auto"/>
            <w:sz w:val="24"/>
            <w:szCs w:val="24"/>
            <w:u w:val="none"/>
          </w:rPr>
          <w:t>Jairo Humberto Cristo Correa</w:t>
        </w:r>
      </w:hyperlink>
      <w:r w:rsidRPr="009840A8">
        <w:rPr>
          <w:rFonts w:ascii="Arial" w:eastAsia="Times New Roman" w:hAnsi="Arial" w:cs="Arial"/>
          <w:sz w:val="24"/>
          <w:szCs w:val="24"/>
        </w:rPr>
        <w:t> , H.R.</w:t>
      </w:r>
      <w:hyperlink r:id="rId29" w:history="1">
        <w:r w:rsidRPr="009840A8">
          <w:rPr>
            <w:rStyle w:val="Hipervnculo"/>
            <w:rFonts w:ascii="Arial" w:eastAsia="Times New Roman" w:hAnsi="Arial" w:cs="Arial"/>
            <w:color w:val="auto"/>
            <w:sz w:val="24"/>
            <w:szCs w:val="24"/>
            <w:u w:val="none"/>
          </w:rPr>
          <w:t>Jhon Arley Murillo Benítez</w:t>
        </w:r>
      </w:hyperlink>
      <w:r w:rsidRPr="009840A8">
        <w:rPr>
          <w:rFonts w:ascii="Arial" w:eastAsia="Times New Roman" w:hAnsi="Arial" w:cs="Arial"/>
          <w:sz w:val="24"/>
          <w:szCs w:val="24"/>
        </w:rPr>
        <w:t> , H.R.</w:t>
      </w:r>
      <w:hyperlink r:id="rId30" w:history="1">
        <w:r w:rsidRPr="009840A8">
          <w:rPr>
            <w:rStyle w:val="Hipervnculo"/>
            <w:rFonts w:ascii="Arial" w:eastAsia="Times New Roman" w:hAnsi="Arial" w:cs="Arial"/>
            <w:color w:val="auto"/>
            <w:sz w:val="24"/>
            <w:szCs w:val="24"/>
            <w:u w:val="none"/>
          </w:rPr>
          <w:t>Jairo Giovany Cristancho Tarache</w:t>
        </w:r>
      </w:hyperlink>
      <w:r w:rsidRPr="009840A8">
        <w:rPr>
          <w:rFonts w:ascii="Arial" w:eastAsia="Times New Roman" w:hAnsi="Arial" w:cs="Arial"/>
          <w:sz w:val="24"/>
          <w:szCs w:val="24"/>
        </w:rPr>
        <w:t> , H.R.</w:t>
      </w:r>
      <w:hyperlink r:id="rId31" w:history="1">
        <w:r w:rsidRPr="009840A8">
          <w:rPr>
            <w:rStyle w:val="Hipervnculo"/>
            <w:rFonts w:ascii="Arial" w:eastAsia="Times New Roman" w:hAnsi="Arial" w:cs="Arial"/>
            <w:color w:val="auto"/>
            <w:sz w:val="24"/>
            <w:szCs w:val="24"/>
            <w:u w:val="none"/>
          </w:rPr>
          <w:t>Carlos Eduardo Acosta Lozano</w:t>
        </w:r>
      </w:hyperlink>
      <w:r w:rsidRPr="009840A8">
        <w:rPr>
          <w:rFonts w:ascii="Arial" w:eastAsia="Times New Roman" w:hAnsi="Arial" w:cs="Arial"/>
          <w:sz w:val="24"/>
          <w:szCs w:val="24"/>
        </w:rPr>
        <w:t> , H.R.</w:t>
      </w:r>
      <w:hyperlink r:id="rId32" w:history="1">
        <w:r w:rsidRPr="009840A8">
          <w:rPr>
            <w:rStyle w:val="Hipervnculo"/>
            <w:rFonts w:ascii="Arial" w:eastAsia="Times New Roman" w:hAnsi="Arial" w:cs="Arial"/>
            <w:color w:val="auto"/>
            <w:sz w:val="24"/>
            <w:szCs w:val="24"/>
            <w:u w:val="none"/>
          </w:rPr>
          <w:t>Luciano Grisales Londoño</w:t>
        </w:r>
      </w:hyperlink>
      <w:r w:rsidRPr="009840A8">
        <w:rPr>
          <w:rFonts w:ascii="Arial" w:eastAsia="Times New Roman" w:hAnsi="Arial" w:cs="Arial"/>
          <w:sz w:val="24"/>
          <w:szCs w:val="24"/>
        </w:rPr>
        <w:t> , H.R.</w:t>
      </w:r>
      <w:hyperlink r:id="rId33" w:history="1">
        <w:r w:rsidRPr="009840A8">
          <w:rPr>
            <w:rStyle w:val="Hipervnculo"/>
            <w:rFonts w:ascii="Arial" w:eastAsia="Times New Roman" w:hAnsi="Arial" w:cs="Arial"/>
            <w:color w:val="auto"/>
            <w:sz w:val="24"/>
            <w:szCs w:val="24"/>
            <w:u w:val="none"/>
          </w:rPr>
          <w:t>María Cristina Soto De Gómez</w:t>
        </w:r>
      </w:hyperlink>
    </w:p>
    <w:p w14:paraId="7C55258F" w14:textId="77777777" w:rsidR="00B90550" w:rsidRPr="009840A8" w:rsidRDefault="00B90550" w:rsidP="00B90550">
      <w:pPr>
        <w:pStyle w:val="Prrafodelista"/>
        <w:pBdr>
          <w:top w:val="nil"/>
          <w:left w:val="nil"/>
          <w:bottom w:val="nil"/>
          <w:right w:val="nil"/>
          <w:between w:val="nil"/>
        </w:pBdr>
        <w:ind w:left="720"/>
        <w:rPr>
          <w:rFonts w:ascii="Arial" w:eastAsia="Times New Roman" w:hAnsi="Arial" w:cs="Arial"/>
          <w:sz w:val="24"/>
          <w:szCs w:val="24"/>
        </w:rPr>
      </w:pPr>
    </w:p>
    <w:p w14:paraId="333D7C64" w14:textId="698ECF44" w:rsidR="00A111D3" w:rsidRPr="009840A8" w:rsidRDefault="00B90550" w:rsidP="00C56951">
      <w:pPr>
        <w:pStyle w:val="Prrafodelista"/>
        <w:numPr>
          <w:ilvl w:val="0"/>
          <w:numId w:val="9"/>
        </w:numPr>
        <w:pBdr>
          <w:top w:val="nil"/>
          <w:left w:val="nil"/>
          <w:bottom w:val="nil"/>
          <w:right w:val="nil"/>
          <w:between w:val="nil"/>
        </w:pBdr>
        <w:rPr>
          <w:rFonts w:ascii="Arial" w:eastAsia="Times New Roman" w:hAnsi="Arial" w:cs="Arial"/>
          <w:sz w:val="24"/>
          <w:szCs w:val="24"/>
        </w:rPr>
      </w:pPr>
      <w:r w:rsidRPr="009840A8">
        <w:rPr>
          <w:rFonts w:ascii="Arial" w:eastAsia="Times New Roman" w:hAnsi="Arial" w:cs="Arial"/>
          <w:sz w:val="24"/>
          <w:szCs w:val="24"/>
        </w:rPr>
        <w:t>El Proyecto de acto legislativo No. 124 De 2021 Cámara “Por medio del cual se modifica el artículo 258 de la Constitución Política creando medidas transitorias” fue publicado en la gaceta 936 de 2021</w:t>
      </w:r>
    </w:p>
    <w:p w14:paraId="208DBC8C" w14:textId="77777777" w:rsidR="00B90550" w:rsidRPr="009840A8" w:rsidRDefault="00B90550" w:rsidP="00B90550">
      <w:pPr>
        <w:pStyle w:val="Prrafodelista"/>
        <w:rPr>
          <w:rFonts w:ascii="Arial" w:eastAsia="Times New Roman" w:hAnsi="Arial" w:cs="Arial"/>
          <w:sz w:val="24"/>
          <w:szCs w:val="24"/>
        </w:rPr>
      </w:pPr>
    </w:p>
    <w:p w14:paraId="2AA79B55" w14:textId="19F713AD" w:rsidR="00B90550" w:rsidRPr="009840A8" w:rsidRDefault="00B90550" w:rsidP="00C56951">
      <w:pPr>
        <w:pStyle w:val="Prrafodelista"/>
        <w:numPr>
          <w:ilvl w:val="0"/>
          <w:numId w:val="9"/>
        </w:numPr>
        <w:pBdr>
          <w:top w:val="nil"/>
          <w:left w:val="nil"/>
          <w:bottom w:val="nil"/>
          <w:right w:val="nil"/>
          <w:between w:val="nil"/>
        </w:pBdr>
        <w:rPr>
          <w:rFonts w:ascii="Arial" w:eastAsia="Times New Roman" w:hAnsi="Arial" w:cs="Arial"/>
          <w:sz w:val="24"/>
          <w:szCs w:val="24"/>
        </w:rPr>
      </w:pPr>
      <w:r w:rsidRPr="009840A8">
        <w:rPr>
          <w:rFonts w:ascii="Arial" w:eastAsia="Times New Roman" w:hAnsi="Arial" w:cs="Arial"/>
          <w:sz w:val="24"/>
          <w:szCs w:val="24"/>
        </w:rPr>
        <w:t>El Proyecto de acto legislativo No. 144 de 2021 Cámara “Por medio del cual se establece el voto obligatorio y se modifica el artículo 258 de la constitución política de Colombia” fue publicado en la gaceta 937 de 2021.</w:t>
      </w:r>
    </w:p>
    <w:p w14:paraId="2F926E0C" w14:textId="77777777" w:rsidR="00B90550" w:rsidRPr="009840A8" w:rsidRDefault="00B90550" w:rsidP="00B90550">
      <w:pPr>
        <w:pStyle w:val="Prrafodelista"/>
        <w:rPr>
          <w:rFonts w:ascii="Arial" w:eastAsia="Times New Roman" w:hAnsi="Arial" w:cs="Arial"/>
          <w:sz w:val="24"/>
          <w:szCs w:val="24"/>
        </w:rPr>
      </w:pPr>
    </w:p>
    <w:p w14:paraId="36BA9928" w14:textId="68EE7937" w:rsidR="00B90550" w:rsidRPr="009840A8" w:rsidRDefault="00B90550" w:rsidP="00C56951">
      <w:pPr>
        <w:pStyle w:val="Prrafodelista"/>
        <w:numPr>
          <w:ilvl w:val="0"/>
          <w:numId w:val="9"/>
        </w:numPr>
        <w:pBdr>
          <w:top w:val="nil"/>
          <w:left w:val="nil"/>
          <w:bottom w:val="nil"/>
          <w:right w:val="nil"/>
          <w:between w:val="nil"/>
        </w:pBdr>
        <w:rPr>
          <w:rFonts w:ascii="Arial" w:eastAsia="Times New Roman" w:hAnsi="Arial" w:cs="Arial"/>
          <w:sz w:val="24"/>
          <w:szCs w:val="24"/>
        </w:rPr>
      </w:pPr>
      <w:r w:rsidRPr="009840A8">
        <w:rPr>
          <w:rFonts w:ascii="Arial" w:eastAsia="Times New Roman" w:hAnsi="Arial" w:cs="Arial"/>
          <w:sz w:val="24"/>
          <w:szCs w:val="24"/>
        </w:rPr>
        <w:lastRenderedPageBreak/>
        <w:t>El 4 de noviembre se llevó a cabo la audiencia pública del proyecto de ley.</w:t>
      </w:r>
    </w:p>
    <w:p w14:paraId="038852F5" w14:textId="77777777" w:rsidR="000A4896" w:rsidRPr="009840A8" w:rsidRDefault="000A4896" w:rsidP="003941AA">
      <w:pPr>
        <w:pBdr>
          <w:top w:val="nil"/>
          <w:left w:val="nil"/>
          <w:bottom w:val="nil"/>
          <w:right w:val="nil"/>
          <w:between w:val="nil"/>
        </w:pBdr>
        <w:jc w:val="both"/>
        <w:rPr>
          <w:rFonts w:ascii="Arial" w:eastAsia="Times New Roman" w:hAnsi="Arial" w:cs="Arial"/>
          <w:sz w:val="24"/>
          <w:szCs w:val="24"/>
        </w:rPr>
      </w:pPr>
    </w:p>
    <w:p w14:paraId="58BBE286" w14:textId="58F5DAA2" w:rsidR="00A27225" w:rsidRPr="009840A8" w:rsidRDefault="00847A65" w:rsidP="00C50522">
      <w:pPr>
        <w:pStyle w:val="Ttulo1"/>
        <w:numPr>
          <w:ilvl w:val="1"/>
          <w:numId w:val="1"/>
        </w:numPr>
        <w:tabs>
          <w:tab w:val="left" w:pos="1181"/>
          <w:tab w:val="left" w:pos="1182"/>
        </w:tabs>
        <w:ind w:hanging="721"/>
        <w:rPr>
          <w:rFonts w:ascii="Arial" w:eastAsia="Times New Roman" w:hAnsi="Arial" w:cs="Arial"/>
        </w:rPr>
      </w:pPr>
      <w:r w:rsidRPr="009840A8">
        <w:rPr>
          <w:rFonts w:ascii="Arial" w:eastAsia="Times New Roman" w:hAnsi="Arial" w:cs="Arial"/>
        </w:rPr>
        <w:t>OBJETIVO DE LA PROPUESTA</w:t>
      </w:r>
    </w:p>
    <w:p w14:paraId="1722D263" w14:textId="77777777" w:rsidR="00AE5848" w:rsidRPr="009840A8" w:rsidRDefault="00AE5848" w:rsidP="00C50522">
      <w:pPr>
        <w:pBdr>
          <w:top w:val="nil"/>
          <w:left w:val="nil"/>
          <w:bottom w:val="nil"/>
          <w:right w:val="nil"/>
          <w:between w:val="nil"/>
        </w:pBdr>
        <w:jc w:val="both"/>
        <w:rPr>
          <w:rFonts w:ascii="Arial" w:eastAsia="Times New Roman" w:hAnsi="Arial" w:cs="Arial"/>
          <w:sz w:val="24"/>
          <w:szCs w:val="24"/>
        </w:rPr>
      </w:pPr>
    </w:p>
    <w:p w14:paraId="16433EA4" w14:textId="0636C1CA" w:rsidR="00B90550" w:rsidRPr="009840A8" w:rsidRDefault="00B90550" w:rsidP="00C50522">
      <w:pPr>
        <w:pBdr>
          <w:top w:val="nil"/>
          <w:left w:val="nil"/>
          <w:bottom w:val="nil"/>
          <w:right w:val="nil"/>
          <w:between w:val="nil"/>
        </w:pBdr>
        <w:jc w:val="both"/>
        <w:rPr>
          <w:rFonts w:ascii="Arial" w:eastAsia="Times New Roman" w:hAnsi="Arial" w:cs="Arial"/>
          <w:sz w:val="24"/>
          <w:szCs w:val="24"/>
        </w:rPr>
      </w:pPr>
      <w:r w:rsidRPr="009840A8">
        <w:rPr>
          <w:rFonts w:ascii="Arial" w:eastAsia="Times New Roman" w:hAnsi="Arial" w:cs="Arial"/>
          <w:sz w:val="24"/>
          <w:szCs w:val="24"/>
        </w:rPr>
        <w:t xml:space="preserve">Los proyectos tienen por objeto modificar el artículo 258 de la Constitución Política, en aras de hacer obligatorio el voto. Este fin lo buscan de formas distintas, el proyecto de acto legislativo 124, pretende implementar el voto obligatorio de manera transitoria durante los próximos doce años. De otro lado, el proyecto de acto legislativo 144 hace una modificación directa al artículo 258 adoptando el voto obligatorio de forma definitiva. </w:t>
      </w:r>
    </w:p>
    <w:p w14:paraId="7DB52212" w14:textId="77777777" w:rsidR="00B90550" w:rsidRPr="009840A8" w:rsidRDefault="00B90550" w:rsidP="00C50522">
      <w:pPr>
        <w:pBdr>
          <w:top w:val="nil"/>
          <w:left w:val="nil"/>
          <w:bottom w:val="nil"/>
          <w:right w:val="nil"/>
          <w:between w:val="nil"/>
        </w:pBdr>
        <w:jc w:val="both"/>
        <w:rPr>
          <w:rFonts w:ascii="Arial" w:eastAsia="Times New Roman" w:hAnsi="Arial" w:cs="Arial"/>
          <w:sz w:val="24"/>
          <w:szCs w:val="24"/>
        </w:rPr>
      </w:pPr>
    </w:p>
    <w:p w14:paraId="75BDE3E0" w14:textId="1B5C08AE" w:rsidR="00CF3493" w:rsidRPr="009840A8" w:rsidRDefault="00CF3493" w:rsidP="00CF3493">
      <w:pPr>
        <w:pStyle w:val="Prrafodelista"/>
        <w:numPr>
          <w:ilvl w:val="1"/>
          <w:numId w:val="1"/>
        </w:numPr>
        <w:pBdr>
          <w:top w:val="nil"/>
          <w:left w:val="nil"/>
          <w:bottom w:val="nil"/>
          <w:right w:val="nil"/>
          <w:between w:val="nil"/>
        </w:pBdr>
        <w:rPr>
          <w:rFonts w:ascii="Arial" w:eastAsia="Times New Roman" w:hAnsi="Arial" w:cs="Arial"/>
          <w:b/>
          <w:sz w:val="24"/>
          <w:szCs w:val="24"/>
        </w:rPr>
      </w:pPr>
      <w:r w:rsidRPr="009840A8">
        <w:rPr>
          <w:rFonts w:ascii="Arial" w:eastAsia="Times New Roman" w:hAnsi="Arial" w:cs="Arial"/>
          <w:b/>
          <w:sz w:val="24"/>
          <w:szCs w:val="24"/>
        </w:rPr>
        <w:t>ANTECEDENTES LEGISLATIVOS</w:t>
      </w:r>
      <w:r w:rsidRPr="009840A8">
        <w:rPr>
          <w:rStyle w:val="Refdenotaalpie"/>
          <w:rFonts w:ascii="Arial" w:eastAsia="Times New Roman" w:hAnsi="Arial" w:cs="Arial"/>
          <w:b/>
          <w:sz w:val="24"/>
          <w:szCs w:val="24"/>
        </w:rPr>
        <w:footnoteReference w:id="1"/>
      </w:r>
    </w:p>
    <w:p w14:paraId="34C5B8BA" w14:textId="229744C6" w:rsidR="00CF3493" w:rsidRPr="009840A8" w:rsidRDefault="00CF3493" w:rsidP="00CF3493">
      <w:pPr>
        <w:pBdr>
          <w:top w:val="nil"/>
          <w:left w:val="nil"/>
          <w:bottom w:val="nil"/>
          <w:right w:val="nil"/>
          <w:between w:val="nil"/>
        </w:pBdr>
        <w:rPr>
          <w:rFonts w:ascii="Arial" w:eastAsia="Times New Roman" w:hAnsi="Arial" w:cs="Arial"/>
          <w:b/>
          <w:sz w:val="24"/>
          <w:szCs w:val="24"/>
        </w:rPr>
      </w:pPr>
    </w:p>
    <w:p w14:paraId="203617AE" w14:textId="79FC18EB" w:rsidR="00CF3493" w:rsidRPr="009840A8" w:rsidRDefault="00B90550" w:rsidP="00CF3493">
      <w:pPr>
        <w:pBdr>
          <w:top w:val="nil"/>
          <w:left w:val="nil"/>
          <w:bottom w:val="nil"/>
          <w:right w:val="nil"/>
          <w:between w:val="nil"/>
        </w:pBdr>
        <w:rPr>
          <w:rFonts w:ascii="Arial" w:eastAsia="Times New Roman" w:hAnsi="Arial" w:cs="Arial"/>
          <w:sz w:val="24"/>
          <w:szCs w:val="24"/>
        </w:rPr>
      </w:pPr>
      <w:r w:rsidRPr="009840A8">
        <w:rPr>
          <w:rFonts w:ascii="Arial" w:eastAsia="Times New Roman" w:hAnsi="Arial" w:cs="Arial"/>
          <w:sz w:val="24"/>
          <w:szCs w:val="24"/>
        </w:rPr>
        <w:t xml:space="preserve">El objeto de los proyectos presentados ha sido perseguido por varios proyectos de actos legislativo, como se observa en la siguiente tabla: </w:t>
      </w:r>
    </w:p>
    <w:p w14:paraId="5754E801" w14:textId="6F555949" w:rsidR="00B90550" w:rsidRPr="009840A8" w:rsidRDefault="00B90550" w:rsidP="00CF3493">
      <w:pPr>
        <w:pBdr>
          <w:top w:val="nil"/>
          <w:left w:val="nil"/>
          <w:bottom w:val="nil"/>
          <w:right w:val="nil"/>
          <w:between w:val="nil"/>
        </w:pBdr>
        <w:rPr>
          <w:rFonts w:ascii="Arial" w:eastAsia="Times New Roman" w:hAnsi="Arial" w:cs="Arial"/>
          <w:sz w:val="24"/>
          <w:szCs w:val="24"/>
        </w:rPr>
      </w:pPr>
    </w:p>
    <w:tbl>
      <w:tblPr>
        <w:tblW w:w="10348" w:type="dxa"/>
        <w:tblInd w:w="27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20" w:firstRow="1" w:lastRow="0" w:firstColumn="0" w:lastColumn="0" w:noHBand="0" w:noVBand="1"/>
      </w:tblPr>
      <w:tblGrid>
        <w:gridCol w:w="1276"/>
        <w:gridCol w:w="2268"/>
        <w:gridCol w:w="2268"/>
        <w:gridCol w:w="4536"/>
      </w:tblGrid>
      <w:tr w:rsidR="001A6E4F" w:rsidRPr="009840A8" w14:paraId="4A37D60D" w14:textId="77777777" w:rsidTr="001A6E4F">
        <w:trPr>
          <w:trHeight w:val="712"/>
        </w:trPr>
        <w:tc>
          <w:tcPr>
            <w:tcW w:w="1276" w:type="dxa"/>
          </w:tcPr>
          <w:p w14:paraId="32703C13" w14:textId="46A87200" w:rsidR="001A6E4F" w:rsidRPr="009840A8" w:rsidRDefault="001A6E4F" w:rsidP="001A6E4F">
            <w:pPr>
              <w:widowControl/>
              <w:jc w:val="center"/>
              <w:rPr>
                <w:rFonts w:ascii="Arial" w:eastAsia="Times New Roman" w:hAnsi="Arial" w:cs="Arial"/>
                <w:b/>
                <w:sz w:val="24"/>
                <w:szCs w:val="24"/>
                <w:lang w:val="es-ES_tradnl" w:eastAsia="es-ES_tradnl"/>
              </w:rPr>
            </w:pPr>
            <w:r w:rsidRPr="009840A8">
              <w:rPr>
                <w:rFonts w:ascii="Arial" w:eastAsia="Times New Roman" w:hAnsi="Arial" w:cs="Arial"/>
                <w:b/>
                <w:sz w:val="24"/>
                <w:szCs w:val="24"/>
                <w:lang w:val="es-ES_tradnl" w:eastAsia="es-ES_tradnl"/>
              </w:rPr>
              <w:t xml:space="preserve">No. </w:t>
            </w:r>
          </w:p>
        </w:tc>
        <w:tc>
          <w:tcPr>
            <w:tcW w:w="2268" w:type="dxa"/>
          </w:tcPr>
          <w:p w14:paraId="448FAA3E" w14:textId="15A0E0D3" w:rsidR="001A6E4F" w:rsidRPr="009840A8" w:rsidRDefault="001A6E4F" w:rsidP="001A6E4F">
            <w:pPr>
              <w:widowControl/>
              <w:jc w:val="center"/>
              <w:rPr>
                <w:rFonts w:ascii="Arial" w:eastAsia="Times New Roman" w:hAnsi="Arial" w:cs="Arial"/>
                <w:b/>
                <w:sz w:val="24"/>
                <w:szCs w:val="24"/>
                <w:lang w:val="es-ES_tradnl" w:eastAsia="es-ES_tradnl"/>
              </w:rPr>
            </w:pPr>
            <w:r w:rsidRPr="009840A8">
              <w:rPr>
                <w:rFonts w:ascii="Arial" w:eastAsia="Times New Roman" w:hAnsi="Arial" w:cs="Arial"/>
                <w:b/>
                <w:sz w:val="24"/>
                <w:szCs w:val="24"/>
                <w:lang w:val="es-ES_tradnl" w:eastAsia="es-ES_tradnl"/>
              </w:rPr>
              <w:t>Número</w:t>
            </w:r>
          </w:p>
        </w:tc>
        <w:tc>
          <w:tcPr>
            <w:tcW w:w="2268" w:type="dxa"/>
          </w:tcPr>
          <w:p w14:paraId="5682E84F" w14:textId="77777777" w:rsidR="001A6E4F" w:rsidRPr="009840A8" w:rsidRDefault="001A6E4F" w:rsidP="001A6E4F">
            <w:pPr>
              <w:widowControl/>
              <w:jc w:val="center"/>
              <w:rPr>
                <w:rFonts w:ascii="Arial" w:eastAsia="Times New Roman" w:hAnsi="Arial" w:cs="Arial"/>
                <w:b/>
                <w:sz w:val="24"/>
                <w:szCs w:val="24"/>
                <w:lang w:val="es-ES_tradnl" w:eastAsia="es-ES_tradnl"/>
              </w:rPr>
            </w:pPr>
            <w:r w:rsidRPr="009840A8">
              <w:rPr>
                <w:rFonts w:ascii="Arial" w:eastAsia="Times New Roman" w:hAnsi="Arial" w:cs="Arial"/>
                <w:b/>
                <w:sz w:val="24"/>
                <w:szCs w:val="24"/>
                <w:lang w:val="es-ES_tradnl" w:eastAsia="es-ES_tradnl"/>
              </w:rPr>
              <w:t>Gacetas</w:t>
            </w:r>
          </w:p>
        </w:tc>
        <w:tc>
          <w:tcPr>
            <w:tcW w:w="4536" w:type="dxa"/>
          </w:tcPr>
          <w:p w14:paraId="77170C17" w14:textId="77777777" w:rsidR="001A6E4F" w:rsidRPr="009840A8" w:rsidRDefault="001A6E4F" w:rsidP="001A6E4F">
            <w:pPr>
              <w:widowControl/>
              <w:jc w:val="center"/>
              <w:rPr>
                <w:rFonts w:ascii="Arial" w:eastAsia="Times New Roman" w:hAnsi="Arial" w:cs="Arial"/>
                <w:b/>
                <w:sz w:val="24"/>
                <w:szCs w:val="24"/>
                <w:lang w:val="es-ES_tradnl" w:eastAsia="es-ES_tradnl"/>
              </w:rPr>
            </w:pPr>
            <w:r w:rsidRPr="009840A8">
              <w:rPr>
                <w:rFonts w:ascii="Arial" w:eastAsia="Times New Roman" w:hAnsi="Arial" w:cs="Arial"/>
                <w:b/>
                <w:sz w:val="24"/>
                <w:szCs w:val="24"/>
                <w:lang w:val="es-ES_tradnl" w:eastAsia="es-ES_tradnl"/>
              </w:rPr>
              <w:t>Etapa final del proyecto</w:t>
            </w:r>
          </w:p>
        </w:tc>
      </w:tr>
      <w:tr w:rsidR="001A6E4F" w:rsidRPr="009840A8" w14:paraId="477FEB8C" w14:textId="77777777" w:rsidTr="001A6E4F">
        <w:tc>
          <w:tcPr>
            <w:tcW w:w="1276" w:type="dxa"/>
          </w:tcPr>
          <w:p w14:paraId="4F42BB8E" w14:textId="472A40D7" w:rsidR="001A6E4F" w:rsidRPr="009840A8" w:rsidRDefault="001A6E4F" w:rsidP="001A6E4F">
            <w:pPr>
              <w:widowControl/>
              <w:jc w:val="center"/>
              <w:rPr>
                <w:rFonts w:ascii="Arial" w:eastAsia="Times New Roman" w:hAnsi="Arial" w:cs="Arial"/>
                <w:sz w:val="24"/>
                <w:szCs w:val="24"/>
                <w:lang w:val="es-ES_tradnl" w:eastAsia="es-ES_tradnl"/>
              </w:rPr>
            </w:pPr>
            <w:r w:rsidRPr="009840A8">
              <w:rPr>
                <w:rFonts w:ascii="Arial" w:eastAsia="Times New Roman" w:hAnsi="Arial" w:cs="Arial"/>
                <w:sz w:val="24"/>
                <w:szCs w:val="24"/>
                <w:lang w:val="es-ES_tradnl" w:eastAsia="es-ES_tradnl"/>
              </w:rPr>
              <w:t>1</w:t>
            </w:r>
          </w:p>
        </w:tc>
        <w:tc>
          <w:tcPr>
            <w:tcW w:w="2268" w:type="dxa"/>
          </w:tcPr>
          <w:p w14:paraId="5B1B88C3" w14:textId="3B580213" w:rsidR="001A6E4F" w:rsidRPr="009840A8" w:rsidRDefault="001A6E4F" w:rsidP="001A6E4F">
            <w:pPr>
              <w:widowControl/>
              <w:jc w:val="center"/>
              <w:rPr>
                <w:rFonts w:ascii="Arial" w:eastAsia="Times New Roman" w:hAnsi="Arial" w:cs="Arial"/>
                <w:sz w:val="24"/>
                <w:szCs w:val="24"/>
                <w:lang w:val="es-ES_tradnl" w:eastAsia="es-ES_tradnl"/>
              </w:rPr>
            </w:pPr>
            <w:r w:rsidRPr="009840A8">
              <w:rPr>
                <w:rFonts w:ascii="Arial" w:eastAsia="Times New Roman" w:hAnsi="Arial" w:cs="Arial"/>
                <w:sz w:val="24"/>
                <w:szCs w:val="24"/>
                <w:lang w:val="es-ES_tradnl" w:eastAsia="es-ES_tradnl"/>
              </w:rPr>
              <w:t>AL 05/06 Senado</w:t>
            </w:r>
          </w:p>
        </w:tc>
        <w:tc>
          <w:tcPr>
            <w:tcW w:w="2268" w:type="dxa"/>
          </w:tcPr>
          <w:p w14:paraId="4A5A8B16" w14:textId="77777777" w:rsidR="001A6E4F" w:rsidRPr="009840A8" w:rsidRDefault="001A6E4F" w:rsidP="001A6E4F">
            <w:pPr>
              <w:widowControl/>
              <w:jc w:val="center"/>
              <w:rPr>
                <w:rFonts w:ascii="Arial" w:eastAsia="Times New Roman" w:hAnsi="Arial" w:cs="Arial"/>
                <w:sz w:val="24"/>
                <w:szCs w:val="24"/>
                <w:lang w:val="es-ES_tradnl" w:eastAsia="es-ES_tradnl"/>
              </w:rPr>
            </w:pPr>
            <w:r w:rsidRPr="009840A8">
              <w:rPr>
                <w:rFonts w:ascii="Arial" w:eastAsia="Times New Roman" w:hAnsi="Arial" w:cs="Arial"/>
                <w:sz w:val="24"/>
                <w:szCs w:val="24"/>
                <w:lang w:val="es-ES_tradnl" w:eastAsia="es-ES_tradnl"/>
              </w:rPr>
              <w:t>297</w:t>
            </w:r>
          </w:p>
        </w:tc>
        <w:tc>
          <w:tcPr>
            <w:tcW w:w="4536" w:type="dxa"/>
          </w:tcPr>
          <w:p w14:paraId="0E96BA90" w14:textId="77777777" w:rsidR="001A6E4F" w:rsidRPr="009840A8" w:rsidRDefault="001A6E4F" w:rsidP="001A6E4F">
            <w:pPr>
              <w:widowControl/>
              <w:rPr>
                <w:rFonts w:ascii="Arial" w:eastAsia="Times New Roman" w:hAnsi="Arial" w:cs="Arial"/>
                <w:sz w:val="24"/>
                <w:szCs w:val="24"/>
                <w:lang w:val="es-ES_tradnl" w:eastAsia="es-ES_tradnl"/>
              </w:rPr>
            </w:pPr>
            <w:r w:rsidRPr="009840A8">
              <w:rPr>
                <w:rFonts w:ascii="Arial" w:eastAsia="Times New Roman" w:hAnsi="Arial" w:cs="Arial"/>
                <w:sz w:val="24"/>
                <w:szCs w:val="24"/>
                <w:lang w:val="es-ES_tradnl" w:eastAsia="es-ES_tradnl"/>
              </w:rPr>
              <w:t>Archivado por vencimiento de términos</w:t>
            </w:r>
          </w:p>
        </w:tc>
      </w:tr>
      <w:tr w:rsidR="001A6E4F" w:rsidRPr="009840A8" w14:paraId="217CC511" w14:textId="77777777" w:rsidTr="001A6E4F">
        <w:tc>
          <w:tcPr>
            <w:tcW w:w="1276" w:type="dxa"/>
          </w:tcPr>
          <w:p w14:paraId="3CE0BECF" w14:textId="3B0665F3" w:rsidR="001A6E4F" w:rsidRPr="009840A8" w:rsidRDefault="001A6E4F" w:rsidP="001A6E4F">
            <w:pPr>
              <w:widowControl/>
              <w:jc w:val="center"/>
              <w:rPr>
                <w:rFonts w:ascii="Arial" w:eastAsia="Times New Roman" w:hAnsi="Arial" w:cs="Arial"/>
                <w:sz w:val="24"/>
                <w:szCs w:val="24"/>
                <w:lang w:val="es-ES_tradnl" w:eastAsia="es-ES_tradnl"/>
              </w:rPr>
            </w:pPr>
            <w:r w:rsidRPr="009840A8">
              <w:rPr>
                <w:rFonts w:ascii="Arial" w:eastAsia="Times New Roman" w:hAnsi="Arial" w:cs="Arial"/>
                <w:sz w:val="24"/>
                <w:szCs w:val="24"/>
                <w:lang w:val="es-ES_tradnl" w:eastAsia="es-ES_tradnl"/>
              </w:rPr>
              <w:t>2</w:t>
            </w:r>
          </w:p>
        </w:tc>
        <w:tc>
          <w:tcPr>
            <w:tcW w:w="2268" w:type="dxa"/>
          </w:tcPr>
          <w:p w14:paraId="117C2D68" w14:textId="6797A840" w:rsidR="001A6E4F" w:rsidRPr="009840A8" w:rsidRDefault="001A6E4F" w:rsidP="001A6E4F">
            <w:pPr>
              <w:widowControl/>
              <w:jc w:val="center"/>
              <w:rPr>
                <w:rFonts w:ascii="Arial" w:eastAsia="Times New Roman" w:hAnsi="Arial" w:cs="Arial"/>
                <w:sz w:val="24"/>
                <w:szCs w:val="24"/>
                <w:lang w:val="es-ES_tradnl" w:eastAsia="es-ES_tradnl"/>
              </w:rPr>
            </w:pPr>
            <w:r w:rsidRPr="009840A8">
              <w:rPr>
                <w:rFonts w:ascii="Arial" w:eastAsia="Times New Roman" w:hAnsi="Arial" w:cs="Arial"/>
                <w:sz w:val="24"/>
                <w:szCs w:val="24"/>
                <w:lang w:val="es-ES_tradnl" w:eastAsia="es-ES_tradnl"/>
              </w:rPr>
              <w:t>AL 101/06 Cámara</w:t>
            </w:r>
          </w:p>
        </w:tc>
        <w:tc>
          <w:tcPr>
            <w:tcW w:w="2268" w:type="dxa"/>
          </w:tcPr>
          <w:p w14:paraId="63E6B690" w14:textId="77777777" w:rsidR="001A6E4F" w:rsidRPr="009840A8" w:rsidRDefault="001A6E4F" w:rsidP="001A6E4F">
            <w:pPr>
              <w:widowControl/>
              <w:jc w:val="center"/>
              <w:rPr>
                <w:rFonts w:ascii="Arial" w:eastAsia="Times New Roman" w:hAnsi="Arial" w:cs="Arial"/>
                <w:sz w:val="24"/>
                <w:szCs w:val="24"/>
                <w:lang w:val="es-ES_tradnl" w:eastAsia="es-ES_tradnl"/>
              </w:rPr>
            </w:pPr>
            <w:r w:rsidRPr="009840A8">
              <w:rPr>
                <w:rFonts w:ascii="Arial" w:eastAsia="Times New Roman" w:hAnsi="Arial" w:cs="Arial"/>
                <w:sz w:val="24"/>
                <w:szCs w:val="24"/>
                <w:lang w:val="es-ES_tradnl" w:eastAsia="es-ES_tradnl"/>
              </w:rPr>
              <w:t>356/06</w:t>
            </w:r>
          </w:p>
        </w:tc>
        <w:tc>
          <w:tcPr>
            <w:tcW w:w="4536" w:type="dxa"/>
          </w:tcPr>
          <w:p w14:paraId="24F68C9A" w14:textId="77777777" w:rsidR="001A6E4F" w:rsidRPr="009840A8" w:rsidRDefault="001A6E4F" w:rsidP="001A6E4F">
            <w:pPr>
              <w:widowControl/>
              <w:rPr>
                <w:rFonts w:ascii="Arial" w:eastAsia="Times New Roman" w:hAnsi="Arial" w:cs="Arial"/>
                <w:sz w:val="24"/>
                <w:szCs w:val="24"/>
                <w:lang w:val="es-ES_tradnl" w:eastAsia="es-ES_tradnl"/>
              </w:rPr>
            </w:pPr>
            <w:r w:rsidRPr="009840A8">
              <w:rPr>
                <w:rFonts w:ascii="Arial" w:eastAsia="Times New Roman" w:hAnsi="Arial" w:cs="Arial"/>
                <w:sz w:val="24"/>
                <w:szCs w:val="24"/>
                <w:lang w:val="es-ES_tradnl" w:eastAsia="es-ES_tradnl"/>
              </w:rPr>
              <w:t>Retirado por el autor</w:t>
            </w:r>
          </w:p>
        </w:tc>
      </w:tr>
      <w:tr w:rsidR="001A6E4F" w:rsidRPr="009840A8" w14:paraId="006FEA8E" w14:textId="77777777" w:rsidTr="001A6E4F">
        <w:tc>
          <w:tcPr>
            <w:tcW w:w="1276" w:type="dxa"/>
          </w:tcPr>
          <w:p w14:paraId="668863E9" w14:textId="7F82000D" w:rsidR="001A6E4F" w:rsidRPr="009840A8" w:rsidRDefault="001A6E4F" w:rsidP="001A6E4F">
            <w:pPr>
              <w:widowControl/>
              <w:jc w:val="center"/>
              <w:rPr>
                <w:rFonts w:ascii="Arial" w:eastAsia="Times New Roman" w:hAnsi="Arial" w:cs="Arial"/>
                <w:sz w:val="24"/>
                <w:szCs w:val="24"/>
                <w:lang w:val="es-ES_tradnl" w:eastAsia="es-ES_tradnl"/>
              </w:rPr>
            </w:pPr>
            <w:r w:rsidRPr="009840A8">
              <w:rPr>
                <w:rFonts w:ascii="Arial" w:eastAsia="Times New Roman" w:hAnsi="Arial" w:cs="Arial"/>
                <w:sz w:val="24"/>
                <w:szCs w:val="24"/>
                <w:lang w:val="es-ES_tradnl" w:eastAsia="es-ES_tradnl"/>
              </w:rPr>
              <w:t>3</w:t>
            </w:r>
          </w:p>
        </w:tc>
        <w:tc>
          <w:tcPr>
            <w:tcW w:w="2268" w:type="dxa"/>
          </w:tcPr>
          <w:p w14:paraId="4AA0DDD7" w14:textId="44FDE9AA" w:rsidR="001A6E4F" w:rsidRPr="009840A8" w:rsidRDefault="001A6E4F" w:rsidP="001A6E4F">
            <w:pPr>
              <w:widowControl/>
              <w:jc w:val="center"/>
              <w:rPr>
                <w:rFonts w:ascii="Arial" w:eastAsia="Times New Roman" w:hAnsi="Arial" w:cs="Arial"/>
                <w:sz w:val="24"/>
                <w:szCs w:val="24"/>
                <w:lang w:val="es-ES_tradnl" w:eastAsia="es-ES_tradnl"/>
              </w:rPr>
            </w:pPr>
            <w:r w:rsidRPr="009840A8">
              <w:rPr>
                <w:rFonts w:ascii="Arial" w:eastAsia="Times New Roman" w:hAnsi="Arial" w:cs="Arial"/>
                <w:sz w:val="24"/>
                <w:szCs w:val="24"/>
                <w:lang w:val="es-ES_tradnl" w:eastAsia="es-ES_tradnl"/>
              </w:rPr>
              <w:t>AL 09/07 Senado</w:t>
            </w:r>
          </w:p>
        </w:tc>
        <w:tc>
          <w:tcPr>
            <w:tcW w:w="2268" w:type="dxa"/>
          </w:tcPr>
          <w:p w14:paraId="186B5195" w14:textId="77777777" w:rsidR="001A6E4F" w:rsidRPr="009840A8" w:rsidRDefault="001A6E4F" w:rsidP="001A6E4F">
            <w:pPr>
              <w:widowControl/>
              <w:jc w:val="center"/>
              <w:rPr>
                <w:rFonts w:ascii="Arial" w:eastAsia="Times New Roman" w:hAnsi="Arial" w:cs="Arial"/>
                <w:sz w:val="24"/>
                <w:szCs w:val="24"/>
                <w:lang w:val="es-ES_tradnl" w:eastAsia="es-ES_tradnl"/>
              </w:rPr>
            </w:pPr>
            <w:r w:rsidRPr="009840A8">
              <w:rPr>
                <w:rFonts w:ascii="Arial" w:eastAsia="Times New Roman" w:hAnsi="Arial" w:cs="Arial"/>
                <w:sz w:val="24"/>
                <w:szCs w:val="24"/>
                <w:lang w:val="es-ES_tradnl" w:eastAsia="es-ES_tradnl"/>
              </w:rPr>
              <w:t>418/07</w:t>
            </w:r>
          </w:p>
        </w:tc>
        <w:tc>
          <w:tcPr>
            <w:tcW w:w="4536" w:type="dxa"/>
          </w:tcPr>
          <w:p w14:paraId="682577C0" w14:textId="77777777" w:rsidR="001A6E4F" w:rsidRPr="009840A8" w:rsidRDefault="001A6E4F" w:rsidP="001A6E4F">
            <w:pPr>
              <w:widowControl/>
              <w:rPr>
                <w:rFonts w:ascii="Arial" w:eastAsia="Times New Roman" w:hAnsi="Arial" w:cs="Arial"/>
                <w:sz w:val="24"/>
                <w:szCs w:val="24"/>
                <w:lang w:val="es-ES_tradnl" w:eastAsia="es-ES_tradnl"/>
              </w:rPr>
            </w:pPr>
            <w:r w:rsidRPr="009840A8">
              <w:rPr>
                <w:rFonts w:ascii="Arial" w:eastAsia="Times New Roman" w:hAnsi="Arial" w:cs="Arial"/>
                <w:sz w:val="24"/>
                <w:szCs w:val="24"/>
                <w:lang w:val="es-ES_tradnl" w:eastAsia="es-ES_tradnl"/>
              </w:rPr>
              <w:t>Archivado por vencimiento de términos</w:t>
            </w:r>
          </w:p>
        </w:tc>
      </w:tr>
      <w:tr w:rsidR="001A6E4F" w:rsidRPr="009840A8" w14:paraId="488382C9" w14:textId="77777777" w:rsidTr="001A6E4F">
        <w:tc>
          <w:tcPr>
            <w:tcW w:w="1276" w:type="dxa"/>
          </w:tcPr>
          <w:p w14:paraId="3DA7BB5C" w14:textId="3948FEB0" w:rsidR="001A6E4F" w:rsidRPr="009840A8" w:rsidRDefault="001A6E4F" w:rsidP="001A6E4F">
            <w:pPr>
              <w:widowControl/>
              <w:jc w:val="center"/>
              <w:rPr>
                <w:rFonts w:ascii="Arial" w:eastAsia="Times New Roman" w:hAnsi="Arial" w:cs="Arial"/>
                <w:sz w:val="24"/>
                <w:szCs w:val="24"/>
                <w:lang w:val="es-ES_tradnl" w:eastAsia="es-ES_tradnl"/>
              </w:rPr>
            </w:pPr>
            <w:r w:rsidRPr="009840A8">
              <w:rPr>
                <w:rFonts w:ascii="Arial" w:eastAsia="Times New Roman" w:hAnsi="Arial" w:cs="Arial"/>
                <w:sz w:val="24"/>
                <w:szCs w:val="24"/>
                <w:lang w:val="es-ES_tradnl" w:eastAsia="es-ES_tradnl"/>
              </w:rPr>
              <w:t>4</w:t>
            </w:r>
          </w:p>
        </w:tc>
        <w:tc>
          <w:tcPr>
            <w:tcW w:w="2268" w:type="dxa"/>
          </w:tcPr>
          <w:p w14:paraId="6085E8FB" w14:textId="5B6E3E33" w:rsidR="001A6E4F" w:rsidRPr="009840A8" w:rsidRDefault="001A6E4F" w:rsidP="001A6E4F">
            <w:pPr>
              <w:widowControl/>
              <w:jc w:val="center"/>
              <w:rPr>
                <w:rFonts w:ascii="Arial" w:eastAsia="Times New Roman" w:hAnsi="Arial" w:cs="Arial"/>
                <w:sz w:val="24"/>
                <w:szCs w:val="24"/>
                <w:lang w:val="es-ES_tradnl" w:eastAsia="es-ES_tradnl"/>
              </w:rPr>
            </w:pPr>
            <w:r w:rsidRPr="009840A8">
              <w:rPr>
                <w:rFonts w:ascii="Arial" w:eastAsia="Times New Roman" w:hAnsi="Arial" w:cs="Arial"/>
                <w:sz w:val="24"/>
                <w:szCs w:val="24"/>
                <w:lang w:val="es-ES_tradnl" w:eastAsia="es-ES_tradnl"/>
              </w:rPr>
              <w:t>AL 25/07 Senado</w:t>
            </w:r>
          </w:p>
        </w:tc>
        <w:tc>
          <w:tcPr>
            <w:tcW w:w="2268" w:type="dxa"/>
          </w:tcPr>
          <w:p w14:paraId="0C47C326" w14:textId="77777777" w:rsidR="001A6E4F" w:rsidRPr="009840A8" w:rsidRDefault="001A6E4F" w:rsidP="001A6E4F">
            <w:pPr>
              <w:widowControl/>
              <w:jc w:val="center"/>
              <w:rPr>
                <w:rFonts w:ascii="Arial" w:eastAsia="Times New Roman" w:hAnsi="Arial" w:cs="Arial"/>
                <w:sz w:val="24"/>
                <w:szCs w:val="24"/>
                <w:lang w:val="es-ES_tradnl" w:eastAsia="es-ES_tradnl"/>
              </w:rPr>
            </w:pPr>
            <w:r w:rsidRPr="009840A8">
              <w:rPr>
                <w:rFonts w:ascii="Arial" w:eastAsia="Times New Roman" w:hAnsi="Arial" w:cs="Arial"/>
                <w:sz w:val="24"/>
                <w:szCs w:val="24"/>
                <w:lang w:val="es-ES_tradnl" w:eastAsia="es-ES_tradnl"/>
              </w:rPr>
              <w:t>107/07</w:t>
            </w:r>
          </w:p>
        </w:tc>
        <w:tc>
          <w:tcPr>
            <w:tcW w:w="4536" w:type="dxa"/>
          </w:tcPr>
          <w:p w14:paraId="38163F34" w14:textId="77777777" w:rsidR="001A6E4F" w:rsidRPr="009840A8" w:rsidRDefault="001A6E4F" w:rsidP="001A6E4F">
            <w:pPr>
              <w:widowControl/>
              <w:rPr>
                <w:rFonts w:ascii="Arial" w:eastAsia="Times New Roman" w:hAnsi="Arial" w:cs="Arial"/>
                <w:sz w:val="24"/>
                <w:szCs w:val="24"/>
                <w:lang w:val="es-ES_tradnl" w:eastAsia="es-ES_tradnl"/>
              </w:rPr>
            </w:pPr>
            <w:r w:rsidRPr="009840A8">
              <w:rPr>
                <w:rFonts w:ascii="Arial" w:eastAsia="Times New Roman" w:hAnsi="Arial" w:cs="Arial"/>
                <w:sz w:val="24"/>
                <w:szCs w:val="24"/>
                <w:lang w:val="es-ES_tradnl" w:eastAsia="es-ES_tradnl"/>
              </w:rPr>
              <w:t>Archivado por vencimiento de términos</w:t>
            </w:r>
          </w:p>
        </w:tc>
      </w:tr>
      <w:tr w:rsidR="001A6E4F" w:rsidRPr="009840A8" w14:paraId="66BDB4E1" w14:textId="77777777" w:rsidTr="001A6E4F">
        <w:tc>
          <w:tcPr>
            <w:tcW w:w="1276" w:type="dxa"/>
          </w:tcPr>
          <w:p w14:paraId="08DE01FB" w14:textId="405F8B77" w:rsidR="001A6E4F" w:rsidRPr="009840A8" w:rsidRDefault="001A6E4F" w:rsidP="001A6E4F">
            <w:pPr>
              <w:widowControl/>
              <w:jc w:val="center"/>
              <w:rPr>
                <w:rFonts w:ascii="Arial" w:eastAsia="Times New Roman" w:hAnsi="Arial" w:cs="Arial"/>
                <w:sz w:val="24"/>
                <w:szCs w:val="24"/>
                <w:lang w:val="es-ES_tradnl" w:eastAsia="es-ES_tradnl"/>
              </w:rPr>
            </w:pPr>
            <w:r w:rsidRPr="009840A8">
              <w:rPr>
                <w:rFonts w:ascii="Arial" w:eastAsia="Times New Roman" w:hAnsi="Arial" w:cs="Arial"/>
                <w:sz w:val="24"/>
                <w:szCs w:val="24"/>
                <w:lang w:val="es-ES_tradnl" w:eastAsia="es-ES_tradnl"/>
              </w:rPr>
              <w:t>5</w:t>
            </w:r>
          </w:p>
        </w:tc>
        <w:tc>
          <w:tcPr>
            <w:tcW w:w="2268" w:type="dxa"/>
          </w:tcPr>
          <w:p w14:paraId="783D2B23" w14:textId="4FD84A95" w:rsidR="001A6E4F" w:rsidRPr="009840A8" w:rsidRDefault="001A6E4F" w:rsidP="001A6E4F">
            <w:pPr>
              <w:widowControl/>
              <w:jc w:val="center"/>
              <w:rPr>
                <w:rFonts w:ascii="Arial" w:eastAsia="Times New Roman" w:hAnsi="Arial" w:cs="Arial"/>
                <w:sz w:val="24"/>
                <w:szCs w:val="24"/>
                <w:lang w:val="es-ES_tradnl" w:eastAsia="es-ES_tradnl"/>
              </w:rPr>
            </w:pPr>
            <w:r w:rsidRPr="009840A8">
              <w:rPr>
                <w:rFonts w:ascii="Arial" w:eastAsia="Times New Roman" w:hAnsi="Arial" w:cs="Arial"/>
                <w:sz w:val="24"/>
                <w:szCs w:val="24"/>
                <w:lang w:val="es-ES_tradnl" w:eastAsia="es-ES_tradnl"/>
              </w:rPr>
              <w:t>AL 14/10 Senado</w:t>
            </w:r>
          </w:p>
        </w:tc>
        <w:tc>
          <w:tcPr>
            <w:tcW w:w="2268" w:type="dxa"/>
          </w:tcPr>
          <w:p w14:paraId="5DACE0EA" w14:textId="77777777" w:rsidR="001A6E4F" w:rsidRPr="009840A8" w:rsidRDefault="001A6E4F" w:rsidP="001A6E4F">
            <w:pPr>
              <w:widowControl/>
              <w:jc w:val="center"/>
              <w:rPr>
                <w:rFonts w:ascii="Arial" w:eastAsia="Times New Roman" w:hAnsi="Arial" w:cs="Arial"/>
                <w:sz w:val="24"/>
                <w:szCs w:val="24"/>
                <w:lang w:val="es-ES_tradnl" w:eastAsia="es-ES_tradnl"/>
              </w:rPr>
            </w:pPr>
            <w:r w:rsidRPr="009840A8">
              <w:rPr>
                <w:rFonts w:ascii="Arial" w:eastAsia="Times New Roman" w:hAnsi="Arial" w:cs="Arial"/>
                <w:sz w:val="24"/>
                <w:szCs w:val="24"/>
                <w:lang w:val="es-ES_tradnl" w:eastAsia="es-ES_tradnl"/>
              </w:rPr>
              <w:t>586/10</w:t>
            </w:r>
          </w:p>
        </w:tc>
        <w:tc>
          <w:tcPr>
            <w:tcW w:w="4536" w:type="dxa"/>
          </w:tcPr>
          <w:p w14:paraId="4C3D4CF2" w14:textId="77777777" w:rsidR="001A6E4F" w:rsidRPr="009840A8" w:rsidRDefault="001A6E4F" w:rsidP="001A6E4F">
            <w:pPr>
              <w:widowControl/>
              <w:rPr>
                <w:rFonts w:ascii="Arial" w:eastAsia="Times New Roman" w:hAnsi="Arial" w:cs="Arial"/>
                <w:sz w:val="24"/>
                <w:szCs w:val="24"/>
                <w:lang w:val="es-ES_tradnl" w:eastAsia="es-ES_tradnl"/>
              </w:rPr>
            </w:pPr>
            <w:r w:rsidRPr="009840A8">
              <w:rPr>
                <w:rFonts w:ascii="Arial" w:eastAsia="Times New Roman" w:hAnsi="Arial" w:cs="Arial"/>
                <w:sz w:val="24"/>
                <w:szCs w:val="24"/>
                <w:lang w:val="es-ES_tradnl" w:eastAsia="es-ES_tradnl"/>
              </w:rPr>
              <w:t>Archivado por vencimiento de términos</w:t>
            </w:r>
          </w:p>
        </w:tc>
      </w:tr>
      <w:tr w:rsidR="001A6E4F" w:rsidRPr="009840A8" w14:paraId="58BEED5A" w14:textId="77777777" w:rsidTr="001A6E4F">
        <w:tc>
          <w:tcPr>
            <w:tcW w:w="1276" w:type="dxa"/>
          </w:tcPr>
          <w:p w14:paraId="253E4E45" w14:textId="2C7632CB" w:rsidR="001A6E4F" w:rsidRPr="009840A8" w:rsidRDefault="001A6E4F" w:rsidP="001A6E4F">
            <w:pPr>
              <w:widowControl/>
              <w:jc w:val="center"/>
              <w:rPr>
                <w:rFonts w:ascii="Arial" w:eastAsia="Times New Roman" w:hAnsi="Arial" w:cs="Arial"/>
                <w:sz w:val="24"/>
                <w:szCs w:val="24"/>
                <w:lang w:val="es-ES_tradnl" w:eastAsia="es-ES_tradnl"/>
              </w:rPr>
            </w:pPr>
            <w:r w:rsidRPr="009840A8">
              <w:rPr>
                <w:rFonts w:ascii="Arial" w:eastAsia="Times New Roman" w:hAnsi="Arial" w:cs="Arial"/>
                <w:sz w:val="24"/>
                <w:szCs w:val="24"/>
                <w:lang w:val="es-ES_tradnl" w:eastAsia="es-ES_tradnl"/>
              </w:rPr>
              <w:t>6</w:t>
            </w:r>
          </w:p>
        </w:tc>
        <w:tc>
          <w:tcPr>
            <w:tcW w:w="2268" w:type="dxa"/>
          </w:tcPr>
          <w:p w14:paraId="16D11B32" w14:textId="29732A26" w:rsidR="001A6E4F" w:rsidRPr="009840A8" w:rsidRDefault="001A6E4F" w:rsidP="001A6E4F">
            <w:pPr>
              <w:widowControl/>
              <w:jc w:val="center"/>
              <w:rPr>
                <w:rFonts w:ascii="Arial" w:eastAsia="Times New Roman" w:hAnsi="Arial" w:cs="Arial"/>
                <w:sz w:val="24"/>
                <w:szCs w:val="24"/>
                <w:lang w:val="es-ES_tradnl" w:eastAsia="es-ES_tradnl"/>
              </w:rPr>
            </w:pPr>
            <w:r w:rsidRPr="009840A8">
              <w:rPr>
                <w:rFonts w:ascii="Arial" w:eastAsia="Times New Roman" w:hAnsi="Arial" w:cs="Arial"/>
                <w:sz w:val="24"/>
                <w:szCs w:val="24"/>
                <w:lang w:val="es-ES_tradnl" w:eastAsia="es-ES_tradnl"/>
              </w:rPr>
              <w:t>AL 01/14 Senado</w:t>
            </w:r>
          </w:p>
        </w:tc>
        <w:tc>
          <w:tcPr>
            <w:tcW w:w="2268" w:type="dxa"/>
          </w:tcPr>
          <w:p w14:paraId="6F0CFF83" w14:textId="77777777" w:rsidR="001A6E4F" w:rsidRPr="009840A8" w:rsidRDefault="001A6E4F" w:rsidP="001A6E4F">
            <w:pPr>
              <w:widowControl/>
              <w:jc w:val="center"/>
              <w:rPr>
                <w:rFonts w:ascii="Arial" w:eastAsia="Times New Roman" w:hAnsi="Arial" w:cs="Arial"/>
                <w:sz w:val="24"/>
                <w:szCs w:val="24"/>
                <w:lang w:val="es-ES_tradnl" w:eastAsia="es-ES_tradnl"/>
              </w:rPr>
            </w:pPr>
            <w:r w:rsidRPr="009840A8">
              <w:rPr>
                <w:rFonts w:ascii="Arial" w:eastAsia="Times New Roman" w:hAnsi="Arial" w:cs="Arial"/>
                <w:sz w:val="24"/>
                <w:szCs w:val="24"/>
                <w:lang w:val="es-ES_tradnl" w:eastAsia="es-ES_tradnl"/>
              </w:rPr>
              <w:t>385/14 y 478/14</w:t>
            </w:r>
          </w:p>
        </w:tc>
        <w:tc>
          <w:tcPr>
            <w:tcW w:w="4536" w:type="dxa"/>
          </w:tcPr>
          <w:p w14:paraId="60B34730" w14:textId="77777777" w:rsidR="001A6E4F" w:rsidRPr="009840A8" w:rsidRDefault="001A6E4F" w:rsidP="001A6E4F">
            <w:pPr>
              <w:widowControl/>
              <w:rPr>
                <w:rFonts w:ascii="Arial" w:eastAsia="Times New Roman" w:hAnsi="Arial" w:cs="Arial"/>
                <w:sz w:val="24"/>
                <w:szCs w:val="24"/>
                <w:lang w:val="es-ES_tradnl" w:eastAsia="es-ES_tradnl"/>
              </w:rPr>
            </w:pPr>
            <w:r w:rsidRPr="009840A8">
              <w:rPr>
                <w:rFonts w:ascii="Arial" w:eastAsia="Times New Roman" w:hAnsi="Arial" w:cs="Arial"/>
                <w:sz w:val="24"/>
                <w:szCs w:val="24"/>
                <w:lang w:val="es-ES_tradnl" w:eastAsia="es-ES_tradnl"/>
              </w:rPr>
              <w:t>Retirado por el autor</w:t>
            </w:r>
          </w:p>
        </w:tc>
      </w:tr>
      <w:tr w:rsidR="001A6E4F" w:rsidRPr="009840A8" w14:paraId="6A3AED50" w14:textId="77777777" w:rsidTr="001A6E4F">
        <w:tc>
          <w:tcPr>
            <w:tcW w:w="1276" w:type="dxa"/>
          </w:tcPr>
          <w:p w14:paraId="0EDDCF02" w14:textId="4D875210" w:rsidR="001A6E4F" w:rsidRPr="009840A8" w:rsidRDefault="001A6E4F" w:rsidP="001A6E4F">
            <w:pPr>
              <w:widowControl/>
              <w:jc w:val="center"/>
              <w:rPr>
                <w:rFonts w:ascii="Arial" w:eastAsia="Times New Roman" w:hAnsi="Arial" w:cs="Arial"/>
                <w:sz w:val="24"/>
                <w:szCs w:val="24"/>
                <w:lang w:val="es-ES_tradnl" w:eastAsia="es-ES_tradnl"/>
              </w:rPr>
            </w:pPr>
            <w:r w:rsidRPr="009840A8">
              <w:rPr>
                <w:rFonts w:ascii="Arial" w:eastAsia="Times New Roman" w:hAnsi="Arial" w:cs="Arial"/>
                <w:sz w:val="24"/>
                <w:szCs w:val="24"/>
                <w:lang w:val="es-ES_tradnl" w:eastAsia="es-ES_tradnl"/>
              </w:rPr>
              <w:t>7</w:t>
            </w:r>
          </w:p>
        </w:tc>
        <w:tc>
          <w:tcPr>
            <w:tcW w:w="2268" w:type="dxa"/>
          </w:tcPr>
          <w:p w14:paraId="2FA48BA2" w14:textId="342FDAAB" w:rsidR="001A6E4F" w:rsidRPr="009840A8" w:rsidRDefault="001A6E4F" w:rsidP="001A6E4F">
            <w:pPr>
              <w:widowControl/>
              <w:jc w:val="center"/>
              <w:rPr>
                <w:rFonts w:ascii="Arial" w:eastAsia="Times New Roman" w:hAnsi="Arial" w:cs="Arial"/>
                <w:sz w:val="24"/>
                <w:szCs w:val="24"/>
                <w:lang w:val="es-ES_tradnl" w:eastAsia="es-ES_tradnl"/>
              </w:rPr>
            </w:pPr>
            <w:r w:rsidRPr="009840A8">
              <w:rPr>
                <w:rFonts w:ascii="Arial" w:eastAsia="Times New Roman" w:hAnsi="Arial" w:cs="Arial"/>
                <w:sz w:val="24"/>
                <w:szCs w:val="24"/>
                <w:lang w:val="es-ES_tradnl" w:eastAsia="es-ES_tradnl"/>
              </w:rPr>
              <w:t>AL 38/14 Cámara</w:t>
            </w:r>
          </w:p>
        </w:tc>
        <w:tc>
          <w:tcPr>
            <w:tcW w:w="2268" w:type="dxa"/>
          </w:tcPr>
          <w:p w14:paraId="568D9BF1" w14:textId="77777777" w:rsidR="001A6E4F" w:rsidRPr="009840A8" w:rsidRDefault="001A6E4F" w:rsidP="001A6E4F">
            <w:pPr>
              <w:widowControl/>
              <w:jc w:val="center"/>
              <w:rPr>
                <w:rFonts w:ascii="Arial" w:eastAsia="Times New Roman" w:hAnsi="Arial" w:cs="Arial"/>
                <w:sz w:val="24"/>
                <w:szCs w:val="24"/>
                <w:lang w:val="es-ES_tradnl" w:eastAsia="es-ES_tradnl"/>
              </w:rPr>
            </w:pPr>
            <w:r w:rsidRPr="009840A8">
              <w:rPr>
                <w:rFonts w:ascii="Arial" w:eastAsia="Times New Roman" w:hAnsi="Arial" w:cs="Arial"/>
                <w:sz w:val="24"/>
                <w:szCs w:val="24"/>
                <w:lang w:val="es-ES_tradnl" w:eastAsia="es-ES_tradnl"/>
              </w:rPr>
              <w:t>381/14</w:t>
            </w:r>
          </w:p>
        </w:tc>
        <w:tc>
          <w:tcPr>
            <w:tcW w:w="4536" w:type="dxa"/>
          </w:tcPr>
          <w:p w14:paraId="11A46171" w14:textId="77777777" w:rsidR="001A6E4F" w:rsidRPr="009840A8" w:rsidRDefault="001A6E4F" w:rsidP="001A6E4F">
            <w:pPr>
              <w:widowControl/>
              <w:rPr>
                <w:rFonts w:ascii="Arial" w:eastAsia="Times New Roman" w:hAnsi="Arial" w:cs="Arial"/>
                <w:sz w:val="24"/>
                <w:szCs w:val="24"/>
                <w:lang w:val="es-ES_tradnl" w:eastAsia="es-ES_tradnl"/>
              </w:rPr>
            </w:pPr>
            <w:r w:rsidRPr="009840A8">
              <w:rPr>
                <w:rFonts w:ascii="Arial" w:eastAsia="Times New Roman" w:hAnsi="Arial" w:cs="Arial"/>
                <w:sz w:val="24"/>
                <w:szCs w:val="24"/>
                <w:lang w:val="es-ES_tradnl" w:eastAsia="es-ES_tradnl"/>
              </w:rPr>
              <w:t>Acumulado con el 08/14 Cámara</w:t>
            </w:r>
          </w:p>
        </w:tc>
      </w:tr>
      <w:tr w:rsidR="001A6E4F" w:rsidRPr="009840A8" w14:paraId="1089F90E" w14:textId="77777777" w:rsidTr="001A6E4F">
        <w:tc>
          <w:tcPr>
            <w:tcW w:w="1276" w:type="dxa"/>
          </w:tcPr>
          <w:p w14:paraId="3252019C" w14:textId="2917EEBA" w:rsidR="001A6E4F" w:rsidRPr="009840A8" w:rsidRDefault="001A6E4F" w:rsidP="001A6E4F">
            <w:pPr>
              <w:widowControl/>
              <w:jc w:val="center"/>
              <w:rPr>
                <w:rFonts w:ascii="Arial" w:eastAsia="Times New Roman" w:hAnsi="Arial" w:cs="Arial"/>
                <w:sz w:val="24"/>
                <w:szCs w:val="24"/>
                <w:lang w:val="es-ES_tradnl" w:eastAsia="es-ES_tradnl"/>
              </w:rPr>
            </w:pPr>
            <w:r w:rsidRPr="009840A8">
              <w:rPr>
                <w:rFonts w:ascii="Arial" w:eastAsia="Times New Roman" w:hAnsi="Arial" w:cs="Arial"/>
                <w:sz w:val="24"/>
                <w:szCs w:val="24"/>
                <w:lang w:val="es-ES_tradnl" w:eastAsia="es-ES_tradnl"/>
              </w:rPr>
              <w:t>9</w:t>
            </w:r>
          </w:p>
        </w:tc>
        <w:tc>
          <w:tcPr>
            <w:tcW w:w="2268" w:type="dxa"/>
          </w:tcPr>
          <w:p w14:paraId="71AEF7EB" w14:textId="71279170" w:rsidR="001A6E4F" w:rsidRPr="009840A8" w:rsidRDefault="001A6E4F" w:rsidP="001A6E4F">
            <w:pPr>
              <w:widowControl/>
              <w:jc w:val="center"/>
              <w:rPr>
                <w:rFonts w:ascii="Arial" w:eastAsia="Times New Roman" w:hAnsi="Arial" w:cs="Arial"/>
                <w:sz w:val="24"/>
                <w:szCs w:val="24"/>
                <w:lang w:val="es-ES_tradnl" w:eastAsia="es-ES_tradnl"/>
              </w:rPr>
            </w:pPr>
            <w:r w:rsidRPr="009840A8">
              <w:rPr>
                <w:rFonts w:ascii="Arial" w:eastAsia="Times New Roman" w:hAnsi="Arial" w:cs="Arial"/>
                <w:sz w:val="24"/>
                <w:szCs w:val="24"/>
                <w:lang w:val="es-ES_tradnl" w:eastAsia="es-ES_tradnl"/>
              </w:rPr>
              <w:t>AL 08/14 Cámara</w:t>
            </w:r>
          </w:p>
        </w:tc>
        <w:tc>
          <w:tcPr>
            <w:tcW w:w="2268" w:type="dxa"/>
          </w:tcPr>
          <w:p w14:paraId="6069D4C0" w14:textId="77777777" w:rsidR="001A6E4F" w:rsidRPr="009840A8" w:rsidRDefault="001A6E4F" w:rsidP="001A6E4F">
            <w:pPr>
              <w:widowControl/>
              <w:jc w:val="center"/>
              <w:rPr>
                <w:rFonts w:ascii="Arial" w:eastAsia="Times New Roman" w:hAnsi="Arial" w:cs="Arial"/>
                <w:sz w:val="24"/>
                <w:szCs w:val="24"/>
                <w:lang w:val="es-ES_tradnl" w:eastAsia="es-ES_tradnl"/>
              </w:rPr>
            </w:pPr>
            <w:r w:rsidRPr="009840A8">
              <w:rPr>
                <w:rFonts w:ascii="Arial" w:eastAsia="Times New Roman" w:hAnsi="Arial" w:cs="Arial"/>
                <w:sz w:val="24"/>
                <w:szCs w:val="24"/>
                <w:lang w:val="es-ES_tradnl" w:eastAsia="es-ES_tradnl"/>
              </w:rPr>
              <w:t>88/15</w:t>
            </w:r>
          </w:p>
          <w:p w14:paraId="5713B69F" w14:textId="77777777" w:rsidR="001A6E4F" w:rsidRPr="009840A8" w:rsidRDefault="001A6E4F" w:rsidP="001A6E4F">
            <w:pPr>
              <w:widowControl/>
              <w:jc w:val="center"/>
              <w:rPr>
                <w:rFonts w:ascii="Arial" w:eastAsia="Times New Roman" w:hAnsi="Arial" w:cs="Arial"/>
                <w:sz w:val="24"/>
                <w:szCs w:val="24"/>
                <w:lang w:val="es-ES_tradnl" w:eastAsia="es-ES_tradnl"/>
              </w:rPr>
            </w:pPr>
            <w:r w:rsidRPr="009840A8">
              <w:rPr>
                <w:rFonts w:ascii="Arial" w:eastAsia="Times New Roman" w:hAnsi="Arial" w:cs="Arial"/>
                <w:sz w:val="24"/>
                <w:szCs w:val="24"/>
                <w:lang w:val="es-ES_tradnl" w:eastAsia="es-ES_tradnl"/>
              </w:rPr>
              <w:t>480/14</w:t>
            </w:r>
          </w:p>
          <w:p w14:paraId="2A51C8AE" w14:textId="77777777" w:rsidR="001A6E4F" w:rsidRPr="009840A8" w:rsidRDefault="001A6E4F" w:rsidP="001A6E4F">
            <w:pPr>
              <w:widowControl/>
              <w:jc w:val="center"/>
              <w:rPr>
                <w:rFonts w:ascii="Arial" w:eastAsia="Times New Roman" w:hAnsi="Arial" w:cs="Arial"/>
                <w:sz w:val="24"/>
                <w:szCs w:val="24"/>
                <w:lang w:val="es-ES_tradnl" w:eastAsia="es-ES_tradnl"/>
              </w:rPr>
            </w:pPr>
            <w:r w:rsidRPr="009840A8">
              <w:rPr>
                <w:rFonts w:ascii="Arial" w:eastAsia="Times New Roman" w:hAnsi="Arial" w:cs="Arial"/>
                <w:sz w:val="24"/>
                <w:szCs w:val="24"/>
                <w:lang w:val="es-ES_tradnl" w:eastAsia="es-ES_tradnl"/>
              </w:rPr>
              <w:t>364/14</w:t>
            </w:r>
          </w:p>
        </w:tc>
        <w:tc>
          <w:tcPr>
            <w:tcW w:w="4536" w:type="dxa"/>
          </w:tcPr>
          <w:p w14:paraId="1E8C89AA" w14:textId="77777777" w:rsidR="001A6E4F" w:rsidRPr="009840A8" w:rsidRDefault="001A6E4F" w:rsidP="001A6E4F">
            <w:pPr>
              <w:widowControl/>
              <w:rPr>
                <w:rFonts w:ascii="Arial" w:eastAsia="Times New Roman" w:hAnsi="Arial" w:cs="Arial"/>
                <w:sz w:val="24"/>
                <w:szCs w:val="24"/>
                <w:lang w:val="es-ES_tradnl" w:eastAsia="es-ES_tradnl"/>
              </w:rPr>
            </w:pPr>
            <w:r w:rsidRPr="009840A8">
              <w:rPr>
                <w:rFonts w:ascii="Arial" w:eastAsia="Times New Roman" w:hAnsi="Arial" w:cs="Arial"/>
                <w:sz w:val="24"/>
                <w:szCs w:val="24"/>
                <w:lang w:val="es-ES_tradnl" w:eastAsia="es-ES_tradnl"/>
              </w:rPr>
              <w:t>Retirado por el autor</w:t>
            </w:r>
          </w:p>
        </w:tc>
      </w:tr>
      <w:tr w:rsidR="001A6E4F" w:rsidRPr="009840A8" w14:paraId="0215C444" w14:textId="77777777" w:rsidTr="001A6E4F">
        <w:trPr>
          <w:trHeight w:val="278"/>
        </w:trPr>
        <w:tc>
          <w:tcPr>
            <w:tcW w:w="1276" w:type="dxa"/>
          </w:tcPr>
          <w:p w14:paraId="04EB2808" w14:textId="04004AC7" w:rsidR="001A6E4F" w:rsidRPr="009840A8" w:rsidRDefault="001A6E4F" w:rsidP="001A6E4F">
            <w:pPr>
              <w:widowControl/>
              <w:jc w:val="center"/>
              <w:rPr>
                <w:rFonts w:ascii="Arial" w:eastAsia="Times New Roman" w:hAnsi="Arial" w:cs="Arial"/>
                <w:sz w:val="24"/>
                <w:szCs w:val="24"/>
                <w:lang w:val="es-ES_tradnl" w:eastAsia="es-ES_tradnl"/>
              </w:rPr>
            </w:pPr>
            <w:r w:rsidRPr="009840A8">
              <w:rPr>
                <w:rFonts w:ascii="Arial" w:eastAsia="Times New Roman" w:hAnsi="Arial" w:cs="Arial"/>
                <w:sz w:val="24"/>
                <w:szCs w:val="24"/>
                <w:lang w:val="es-ES_tradnl" w:eastAsia="es-ES_tradnl"/>
              </w:rPr>
              <w:t>10</w:t>
            </w:r>
          </w:p>
        </w:tc>
        <w:tc>
          <w:tcPr>
            <w:tcW w:w="2268" w:type="dxa"/>
          </w:tcPr>
          <w:p w14:paraId="18244DB4" w14:textId="6BA03AEA" w:rsidR="001A6E4F" w:rsidRPr="009840A8" w:rsidRDefault="001A6E4F" w:rsidP="001A6E4F">
            <w:pPr>
              <w:widowControl/>
              <w:jc w:val="center"/>
              <w:rPr>
                <w:rFonts w:ascii="Arial" w:eastAsia="Times New Roman" w:hAnsi="Arial" w:cs="Arial"/>
                <w:sz w:val="24"/>
                <w:szCs w:val="24"/>
                <w:lang w:val="es-ES_tradnl" w:eastAsia="es-ES_tradnl"/>
              </w:rPr>
            </w:pPr>
            <w:r w:rsidRPr="009840A8">
              <w:rPr>
                <w:rFonts w:ascii="Arial" w:eastAsia="Times New Roman" w:hAnsi="Arial" w:cs="Arial"/>
                <w:sz w:val="24"/>
                <w:szCs w:val="24"/>
                <w:lang w:val="es-ES_tradnl" w:eastAsia="es-ES_tradnl"/>
              </w:rPr>
              <w:t>AL 086/14 Cámara</w:t>
            </w:r>
          </w:p>
        </w:tc>
        <w:tc>
          <w:tcPr>
            <w:tcW w:w="2268" w:type="dxa"/>
          </w:tcPr>
          <w:p w14:paraId="43C5AE09" w14:textId="77777777" w:rsidR="001A6E4F" w:rsidRPr="009840A8" w:rsidRDefault="001A6E4F" w:rsidP="001A6E4F">
            <w:pPr>
              <w:widowControl/>
              <w:jc w:val="center"/>
              <w:rPr>
                <w:rFonts w:ascii="Arial" w:eastAsia="Times New Roman" w:hAnsi="Arial" w:cs="Arial"/>
                <w:sz w:val="24"/>
                <w:szCs w:val="24"/>
                <w:lang w:val="es-ES_tradnl" w:eastAsia="es-ES_tradnl"/>
              </w:rPr>
            </w:pPr>
            <w:r w:rsidRPr="009840A8">
              <w:rPr>
                <w:rFonts w:ascii="Arial" w:eastAsia="Times New Roman" w:hAnsi="Arial" w:cs="Arial"/>
                <w:sz w:val="24"/>
                <w:szCs w:val="24"/>
                <w:lang w:val="es-ES_tradnl" w:eastAsia="es-ES_tradnl"/>
              </w:rPr>
              <w:t>462/14</w:t>
            </w:r>
          </w:p>
        </w:tc>
        <w:tc>
          <w:tcPr>
            <w:tcW w:w="4536" w:type="dxa"/>
          </w:tcPr>
          <w:p w14:paraId="11B2593A" w14:textId="77777777" w:rsidR="001A6E4F" w:rsidRPr="009840A8" w:rsidRDefault="001A6E4F" w:rsidP="001A6E4F">
            <w:pPr>
              <w:widowControl/>
              <w:rPr>
                <w:rFonts w:ascii="Arial" w:eastAsia="Times New Roman" w:hAnsi="Arial" w:cs="Arial"/>
                <w:sz w:val="24"/>
                <w:szCs w:val="24"/>
                <w:lang w:val="es-ES_tradnl" w:eastAsia="es-ES_tradnl"/>
              </w:rPr>
            </w:pPr>
            <w:r w:rsidRPr="009840A8">
              <w:rPr>
                <w:rFonts w:ascii="Arial" w:eastAsia="Times New Roman" w:hAnsi="Arial" w:cs="Arial"/>
                <w:sz w:val="24"/>
                <w:szCs w:val="24"/>
                <w:lang w:val="es-ES_tradnl" w:eastAsia="es-ES_tradnl"/>
              </w:rPr>
              <w:t>Acumulado con el 15/14 Senado</w:t>
            </w:r>
          </w:p>
        </w:tc>
      </w:tr>
      <w:tr w:rsidR="001A6E4F" w:rsidRPr="009840A8" w14:paraId="1873E7AC" w14:textId="77777777" w:rsidTr="001A6E4F">
        <w:trPr>
          <w:trHeight w:val="278"/>
        </w:trPr>
        <w:tc>
          <w:tcPr>
            <w:tcW w:w="1276" w:type="dxa"/>
          </w:tcPr>
          <w:p w14:paraId="1822A3C8" w14:textId="5BB51109" w:rsidR="001A6E4F" w:rsidRPr="009840A8" w:rsidRDefault="001A6E4F" w:rsidP="001A6E4F">
            <w:pPr>
              <w:widowControl/>
              <w:jc w:val="center"/>
              <w:rPr>
                <w:rFonts w:ascii="Arial" w:eastAsia="Times New Roman" w:hAnsi="Arial" w:cs="Arial"/>
                <w:sz w:val="24"/>
                <w:szCs w:val="24"/>
                <w:lang w:val="es-ES_tradnl" w:eastAsia="es-ES_tradnl"/>
              </w:rPr>
            </w:pPr>
            <w:r w:rsidRPr="009840A8">
              <w:rPr>
                <w:rFonts w:ascii="Arial" w:eastAsia="Times New Roman" w:hAnsi="Arial" w:cs="Arial"/>
                <w:sz w:val="24"/>
                <w:szCs w:val="24"/>
                <w:lang w:val="es-ES_tradnl" w:eastAsia="es-ES_tradnl"/>
              </w:rPr>
              <w:t>11</w:t>
            </w:r>
          </w:p>
        </w:tc>
        <w:tc>
          <w:tcPr>
            <w:tcW w:w="2268" w:type="dxa"/>
          </w:tcPr>
          <w:p w14:paraId="18170F0A" w14:textId="34760D93" w:rsidR="001A6E4F" w:rsidRPr="009840A8" w:rsidRDefault="001A6E4F" w:rsidP="001A6E4F">
            <w:pPr>
              <w:widowControl/>
              <w:jc w:val="center"/>
              <w:rPr>
                <w:rFonts w:ascii="Arial" w:eastAsia="Times New Roman" w:hAnsi="Arial" w:cs="Arial"/>
                <w:sz w:val="24"/>
                <w:szCs w:val="24"/>
                <w:lang w:val="es-ES_tradnl" w:eastAsia="es-ES_tradnl"/>
              </w:rPr>
            </w:pPr>
            <w:r w:rsidRPr="009840A8">
              <w:rPr>
                <w:rFonts w:ascii="Arial" w:eastAsia="Times New Roman" w:hAnsi="Arial" w:cs="Arial"/>
                <w:sz w:val="24"/>
                <w:szCs w:val="24"/>
                <w:lang w:val="es-ES_tradnl" w:eastAsia="es-ES_tradnl"/>
              </w:rPr>
              <w:t>AL 015/14 Senado</w:t>
            </w:r>
          </w:p>
        </w:tc>
        <w:tc>
          <w:tcPr>
            <w:tcW w:w="2268" w:type="dxa"/>
          </w:tcPr>
          <w:p w14:paraId="47A8BE2A" w14:textId="77777777" w:rsidR="001A6E4F" w:rsidRPr="009840A8" w:rsidRDefault="001A6E4F" w:rsidP="001A6E4F">
            <w:pPr>
              <w:widowControl/>
              <w:jc w:val="center"/>
              <w:rPr>
                <w:rFonts w:ascii="Arial" w:eastAsia="Times New Roman" w:hAnsi="Arial" w:cs="Arial"/>
                <w:sz w:val="24"/>
                <w:szCs w:val="24"/>
                <w:lang w:val="es-ES_tradnl" w:eastAsia="es-ES_tradnl"/>
              </w:rPr>
            </w:pPr>
            <w:r w:rsidRPr="009840A8">
              <w:rPr>
                <w:rFonts w:ascii="Arial" w:eastAsia="Times New Roman" w:hAnsi="Arial" w:cs="Arial"/>
                <w:sz w:val="24"/>
                <w:szCs w:val="24"/>
                <w:lang w:val="es-ES_tradnl" w:eastAsia="es-ES_tradnl"/>
              </w:rPr>
              <w:t>405/14</w:t>
            </w:r>
          </w:p>
          <w:p w14:paraId="2F941F56" w14:textId="77777777" w:rsidR="001A6E4F" w:rsidRPr="009840A8" w:rsidRDefault="001A6E4F" w:rsidP="001A6E4F">
            <w:pPr>
              <w:widowControl/>
              <w:jc w:val="center"/>
              <w:rPr>
                <w:rFonts w:ascii="Arial" w:eastAsia="Times New Roman" w:hAnsi="Arial" w:cs="Arial"/>
                <w:sz w:val="24"/>
                <w:szCs w:val="24"/>
                <w:lang w:val="es-ES_tradnl" w:eastAsia="es-ES_tradnl"/>
              </w:rPr>
            </w:pPr>
            <w:r w:rsidRPr="009840A8">
              <w:rPr>
                <w:rFonts w:ascii="Arial" w:eastAsia="Times New Roman" w:hAnsi="Arial" w:cs="Arial"/>
                <w:sz w:val="24"/>
                <w:szCs w:val="24"/>
                <w:lang w:val="es-ES_tradnl" w:eastAsia="es-ES_tradnl"/>
              </w:rPr>
              <w:t>680/14</w:t>
            </w:r>
          </w:p>
        </w:tc>
        <w:tc>
          <w:tcPr>
            <w:tcW w:w="4536" w:type="dxa"/>
          </w:tcPr>
          <w:p w14:paraId="6082E40E" w14:textId="77777777" w:rsidR="001A6E4F" w:rsidRPr="009840A8" w:rsidRDefault="001A6E4F" w:rsidP="001A6E4F">
            <w:pPr>
              <w:widowControl/>
              <w:rPr>
                <w:rFonts w:ascii="Arial" w:eastAsia="Times New Roman" w:hAnsi="Arial" w:cs="Arial"/>
                <w:sz w:val="24"/>
                <w:szCs w:val="24"/>
                <w:lang w:val="es-ES_tradnl" w:eastAsia="es-ES_tradnl"/>
              </w:rPr>
            </w:pPr>
            <w:r w:rsidRPr="009840A8">
              <w:rPr>
                <w:rFonts w:ascii="Arial" w:eastAsia="Times New Roman" w:hAnsi="Arial" w:cs="Arial"/>
                <w:sz w:val="24"/>
                <w:szCs w:val="24"/>
                <w:lang w:val="es-ES_tradnl" w:eastAsia="es-ES_tradnl"/>
              </w:rPr>
              <w:t>Archivado por vencimiento de términos</w:t>
            </w:r>
          </w:p>
        </w:tc>
      </w:tr>
    </w:tbl>
    <w:p w14:paraId="384F2714" w14:textId="06683001" w:rsidR="00B90550" w:rsidRPr="009840A8" w:rsidRDefault="00B4755C" w:rsidP="00CF3493">
      <w:pPr>
        <w:pBdr>
          <w:top w:val="nil"/>
          <w:left w:val="nil"/>
          <w:bottom w:val="nil"/>
          <w:right w:val="nil"/>
          <w:between w:val="nil"/>
        </w:pBdr>
        <w:rPr>
          <w:rFonts w:ascii="Arial" w:eastAsia="Times New Roman" w:hAnsi="Arial" w:cs="Arial"/>
          <w:sz w:val="24"/>
          <w:szCs w:val="24"/>
        </w:rPr>
      </w:pPr>
      <w:r w:rsidRPr="009840A8">
        <w:rPr>
          <w:rFonts w:ascii="Arial" w:eastAsia="Times New Roman" w:hAnsi="Arial" w:cs="Arial"/>
          <w:sz w:val="24"/>
          <w:szCs w:val="24"/>
        </w:rPr>
        <w:t>Fuente: Proyecto de ley 144 de 2021. Publicado en la gaceta 937 de 2021</w:t>
      </w:r>
    </w:p>
    <w:p w14:paraId="5BDEA5FC" w14:textId="77777777" w:rsidR="00822C5D" w:rsidRPr="009840A8" w:rsidRDefault="00822C5D" w:rsidP="00C50522">
      <w:pPr>
        <w:pBdr>
          <w:top w:val="nil"/>
          <w:left w:val="nil"/>
          <w:bottom w:val="nil"/>
          <w:right w:val="nil"/>
          <w:between w:val="nil"/>
        </w:pBdr>
        <w:jc w:val="both"/>
        <w:rPr>
          <w:rFonts w:ascii="Arial" w:eastAsia="Times New Roman" w:hAnsi="Arial" w:cs="Arial"/>
          <w:sz w:val="24"/>
          <w:szCs w:val="24"/>
        </w:rPr>
      </w:pPr>
    </w:p>
    <w:p w14:paraId="2D43F6C5" w14:textId="537515E3" w:rsidR="00A27225" w:rsidRDefault="00847A65" w:rsidP="00C50522">
      <w:pPr>
        <w:pStyle w:val="Prrafodelista"/>
        <w:numPr>
          <w:ilvl w:val="1"/>
          <w:numId w:val="1"/>
        </w:numPr>
        <w:pBdr>
          <w:top w:val="nil"/>
          <w:left w:val="nil"/>
          <w:bottom w:val="nil"/>
          <w:right w:val="nil"/>
          <w:between w:val="nil"/>
        </w:pBdr>
        <w:rPr>
          <w:rFonts w:ascii="Arial" w:eastAsia="Times New Roman" w:hAnsi="Arial" w:cs="Arial"/>
          <w:b/>
          <w:sz w:val="24"/>
          <w:szCs w:val="24"/>
        </w:rPr>
      </w:pPr>
      <w:r w:rsidRPr="009840A8">
        <w:rPr>
          <w:rFonts w:ascii="Arial" w:eastAsia="Times New Roman" w:hAnsi="Arial" w:cs="Arial"/>
          <w:b/>
          <w:sz w:val="24"/>
          <w:szCs w:val="24"/>
        </w:rPr>
        <w:t>CONSIDERACIONES GENERALES</w:t>
      </w:r>
    </w:p>
    <w:p w14:paraId="4DD58B11" w14:textId="77777777" w:rsidR="0089341C" w:rsidRPr="009840A8" w:rsidRDefault="0089341C" w:rsidP="0089341C">
      <w:pPr>
        <w:pStyle w:val="Prrafodelista"/>
        <w:pBdr>
          <w:top w:val="nil"/>
          <w:left w:val="nil"/>
          <w:bottom w:val="nil"/>
          <w:right w:val="nil"/>
          <w:between w:val="nil"/>
        </w:pBdr>
        <w:ind w:left="1182"/>
        <w:rPr>
          <w:rFonts w:ascii="Arial" w:eastAsia="Times New Roman" w:hAnsi="Arial" w:cs="Arial"/>
          <w:b/>
          <w:sz w:val="24"/>
          <w:szCs w:val="24"/>
        </w:rPr>
      </w:pPr>
    </w:p>
    <w:p w14:paraId="62DF12EC" w14:textId="0A87189C" w:rsidR="00553ED0" w:rsidRPr="009840A8" w:rsidRDefault="00553ED0" w:rsidP="00553ED0">
      <w:pPr>
        <w:pStyle w:val="Prrafodelista"/>
        <w:numPr>
          <w:ilvl w:val="0"/>
          <w:numId w:val="10"/>
        </w:numPr>
        <w:pBdr>
          <w:top w:val="nil"/>
          <w:left w:val="nil"/>
          <w:bottom w:val="nil"/>
          <w:right w:val="nil"/>
          <w:between w:val="nil"/>
        </w:pBdr>
        <w:rPr>
          <w:rFonts w:ascii="Arial" w:eastAsia="Times New Roman" w:hAnsi="Arial" w:cs="Arial"/>
          <w:b/>
          <w:sz w:val="24"/>
          <w:szCs w:val="24"/>
        </w:rPr>
      </w:pPr>
      <w:r w:rsidRPr="009840A8">
        <w:rPr>
          <w:rFonts w:ascii="Arial" w:eastAsia="Times New Roman" w:hAnsi="Arial" w:cs="Arial"/>
          <w:b/>
          <w:sz w:val="24"/>
          <w:szCs w:val="24"/>
        </w:rPr>
        <w:t>Audiencia Pública</w:t>
      </w:r>
    </w:p>
    <w:p w14:paraId="0A73AD50" w14:textId="77777777" w:rsidR="00553ED0" w:rsidRPr="00553ED0" w:rsidRDefault="00553ED0" w:rsidP="00553ED0">
      <w:pPr>
        <w:widowControl/>
        <w:jc w:val="both"/>
        <w:rPr>
          <w:rFonts w:ascii="Arial" w:eastAsia="Calibri" w:hAnsi="Arial" w:cs="Arial"/>
          <w:b/>
          <w:sz w:val="24"/>
          <w:szCs w:val="24"/>
          <w:lang w:val="es-CO" w:eastAsia="en-US"/>
        </w:rPr>
      </w:pPr>
    </w:p>
    <w:tbl>
      <w:tblPr>
        <w:tblStyle w:val="Tablaconcuadrcula2"/>
        <w:tblW w:w="0" w:type="auto"/>
        <w:tblLook w:val="04A0" w:firstRow="1" w:lastRow="0" w:firstColumn="1" w:lastColumn="0" w:noHBand="0" w:noVBand="1"/>
      </w:tblPr>
      <w:tblGrid>
        <w:gridCol w:w="3518"/>
        <w:gridCol w:w="7272"/>
      </w:tblGrid>
      <w:tr w:rsidR="00553ED0" w:rsidRPr="00553ED0" w14:paraId="720570E8" w14:textId="77777777" w:rsidTr="00641A39">
        <w:trPr>
          <w:trHeight w:val="372"/>
        </w:trPr>
        <w:tc>
          <w:tcPr>
            <w:tcW w:w="4106" w:type="dxa"/>
          </w:tcPr>
          <w:p w14:paraId="12CC80DA" w14:textId="77777777" w:rsidR="00553ED0" w:rsidRPr="00553ED0" w:rsidRDefault="00553ED0" w:rsidP="00553ED0">
            <w:pPr>
              <w:jc w:val="center"/>
              <w:rPr>
                <w:rFonts w:ascii="Arial" w:hAnsi="Arial" w:cs="Arial"/>
                <w:b/>
                <w:sz w:val="24"/>
                <w:szCs w:val="24"/>
                <w:lang w:val="es-CO"/>
              </w:rPr>
            </w:pPr>
            <w:r w:rsidRPr="00553ED0">
              <w:rPr>
                <w:rFonts w:ascii="Arial" w:hAnsi="Arial" w:cs="Arial"/>
                <w:b/>
                <w:sz w:val="24"/>
                <w:szCs w:val="24"/>
                <w:lang w:val="es-CO"/>
              </w:rPr>
              <w:t>ENTIDAD</w:t>
            </w:r>
          </w:p>
        </w:tc>
        <w:tc>
          <w:tcPr>
            <w:tcW w:w="8789" w:type="dxa"/>
          </w:tcPr>
          <w:p w14:paraId="4A77D3CE" w14:textId="77777777" w:rsidR="00553ED0" w:rsidRPr="00553ED0" w:rsidRDefault="00553ED0" w:rsidP="00553ED0">
            <w:pPr>
              <w:jc w:val="center"/>
              <w:rPr>
                <w:rFonts w:ascii="Arial" w:hAnsi="Arial" w:cs="Arial"/>
                <w:b/>
                <w:sz w:val="24"/>
                <w:szCs w:val="24"/>
                <w:lang w:val="es-CO"/>
              </w:rPr>
            </w:pPr>
            <w:r w:rsidRPr="00553ED0">
              <w:rPr>
                <w:rFonts w:ascii="Arial" w:hAnsi="Arial" w:cs="Arial"/>
                <w:b/>
                <w:sz w:val="24"/>
                <w:szCs w:val="24"/>
                <w:lang w:val="es-CO"/>
              </w:rPr>
              <w:t>COMENTARIOS</w:t>
            </w:r>
          </w:p>
        </w:tc>
      </w:tr>
      <w:tr w:rsidR="00553ED0" w:rsidRPr="00553ED0" w14:paraId="5F0EB0A5" w14:textId="77777777" w:rsidTr="00641A39">
        <w:trPr>
          <w:trHeight w:val="372"/>
        </w:trPr>
        <w:tc>
          <w:tcPr>
            <w:tcW w:w="4106" w:type="dxa"/>
          </w:tcPr>
          <w:p w14:paraId="55C963C6" w14:textId="432855AF" w:rsidR="00553ED0" w:rsidRPr="00553ED0" w:rsidRDefault="00553ED0" w:rsidP="00553ED0">
            <w:pPr>
              <w:jc w:val="center"/>
              <w:rPr>
                <w:rFonts w:ascii="Arial" w:hAnsi="Arial" w:cs="Arial"/>
                <w:b/>
                <w:sz w:val="24"/>
                <w:szCs w:val="24"/>
                <w:lang w:val="es-CO"/>
              </w:rPr>
            </w:pPr>
            <w:r w:rsidRPr="009840A8">
              <w:rPr>
                <w:rFonts w:ascii="Arial" w:hAnsi="Arial" w:cs="Arial"/>
                <w:b/>
                <w:sz w:val="24"/>
                <w:szCs w:val="24"/>
                <w:lang w:val="es-CO"/>
              </w:rPr>
              <w:t>Procuraduría</w:t>
            </w:r>
            <w:r w:rsidRPr="00553ED0">
              <w:rPr>
                <w:rFonts w:ascii="Arial" w:hAnsi="Arial" w:cs="Arial"/>
                <w:b/>
                <w:sz w:val="24"/>
                <w:szCs w:val="24"/>
                <w:lang w:val="es-CO"/>
              </w:rPr>
              <w:t xml:space="preserve"> General de la Nación </w:t>
            </w:r>
          </w:p>
          <w:p w14:paraId="2A05878F" w14:textId="696307FE" w:rsidR="00553ED0" w:rsidRPr="00553ED0" w:rsidRDefault="00553ED0" w:rsidP="00553ED0">
            <w:pPr>
              <w:jc w:val="center"/>
              <w:rPr>
                <w:rFonts w:ascii="Arial" w:hAnsi="Arial" w:cs="Arial"/>
                <w:b/>
                <w:sz w:val="24"/>
                <w:szCs w:val="24"/>
                <w:lang w:val="es-CO"/>
              </w:rPr>
            </w:pPr>
            <w:r w:rsidRPr="009840A8">
              <w:rPr>
                <w:rFonts w:ascii="Arial" w:hAnsi="Arial" w:cs="Arial"/>
                <w:b/>
                <w:sz w:val="24"/>
                <w:szCs w:val="24"/>
                <w:lang w:val="es-CO"/>
              </w:rPr>
              <w:t>Delegado</w:t>
            </w:r>
            <w:r w:rsidRPr="00553ED0">
              <w:rPr>
                <w:rFonts w:ascii="Arial" w:hAnsi="Arial" w:cs="Arial"/>
                <w:b/>
                <w:sz w:val="24"/>
                <w:szCs w:val="24"/>
                <w:lang w:val="es-CO"/>
              </w:rPr>
              <w:t>: Ricardo Pulido Forero</w:t>
            </w:r>
          </w:p>
          <w:p w14:paraId="312E509E" w14:textId="77777777" w:rsidR="00553ED0" w:rsidRPr="00553ED0" w:rsidRDefault="00553ED0" w:rsidP="00553ED0">
            <w:pPr>
              <w:jc w:val="center"/>
              <w:rPr>
                <w:rFonts w:ascii="Arial" w:hAnsi="Arial" w:cs="Arial"/>
                <w:sz w:val="24"/>
                <w:szCs w:val="24"/>
                <w:lang w:val="es-CO"/>
              </w:rPr>
            </w:pPr>
            <w:r w:rsidRPr="00553ED0">
              <w:rPr>
                <w:rFonts w:ascii="Arial" w:hAnsi="Arial" w:cs="Arial"/>
                <w:b/>
                <w:sz w:val="24"/>
                <w:szCs w:val="24"/>
                <w:lang w:val="es-CO"/>
              </w:rPr>
              <w:lastRenderedPageBreak/>
              <w:t>Funcionario del Grupo de Trabajo de Control Electoral</w:t>
            </w:r>
          </w:p>
        </w:tc>
        <w:tc>
          <w:tcPr>
            <w:tcW w:w="8789" w:type="dxa"/>
          </w:tcPr>
          <w:p w14:paraId="58D784CE" w14:textId="10292725" w:rsidR="00553ED0" w:rsidRPr="00553ED0" w:rsidRDefault="00553ED0" w:rsidP="00553ED0">
            <w:pPr>
              <w:jc w:val="both"/>
              <w:rPr>
                <w:rFonts w:ascii="Arial" w:hAnsi="Arial" w:cs="Arial"/>
                <w:sz w:val="24"/>
                <w:szCs w:val="24"/>
                <w:lang w:val="es-CO"/>
              </w:rPr>
            </w:pPr>
            <w:r w:rsidRPr="009840A8">
              <w:rPr>
                <w:rFonts w:ascii="Arial" w:hAnsi="Arial" w:cs="Arial"/>
                <w:sz w:val="24"/>
                <w:szCs w:val="24"/>
                <w:lang w:val="es-CO"/>
              </w:rPr>
              <w:lastRenderedPageBreak/>
              <w:t xml:space="preserve">El funcionario afirma que el proyecto de ley no resulta conveniente y que se podrá comprobar la participación en el ejercicio que se llevará a cabo en las votaciones de los concejos de juventud. Estas votaciones, afirma, serán un </w:t>
            </w:r>
            <w:r w:rsidRPr="00553ED0">
              <w:rPr>
                <w:rFonts w:ascii="Arial" w:hAnsi="Arial" w:cs="Arial"/>
                <w:sz w:val="24"/>
                <w:szCs w:val="24"/>
                <w:lang w:val="es-CO"/>
              </w:rPr>
              <w:t xml:space="preserve">gran indicativo </w:t>
            </w:r>
            <w:r w:rsidRPr="009840A8">
              <w:rPr>
                <w:rFonts w:ascii="Arial" w:hAnsi="Arial" w:cs="Arial"/>
                <w:sz w:val="24"/>
                <w:szCs w:val="24"/>
                <w:lang w:val="es-CO"/>
              </w:rPr>
              <w:t xml:space="preserve">para evaluar la </w:t>
            </w:r>
            <w:r w:rsidRPr="009840A8">
              <w:rPr>
                <w:rFonts w:ascii="Arial" w:hAnsi="Arial" w:cs="Arial"/>
                <w:sz w:val="24"/>
                <w:szCs w:val="24"/>
                <w:lang w:val="es-CO"/>
              </w:rPr>
              <w:lastRenderedPageBreak/>
              <w:t>conveniencia del proyecto de ley por tratarse de participación juvenil.</w:t>
            </w:r>
            <w:r w:rsidRPr="00553ED0">
              <w:rPr>
                <w:rFonts w:ascii="Arial" w:hAnsi="Arial" w:cs="Arial"/>
                <w:sz w:val="24"/>
                <w:szCs w:val="24"/>
                <w:lang w:val="es-CO"/>
              </w:rPr>
              <w:t xml:space="preserve">  </w:t>
            </w:r>
          </w:p>
        </w:tc>
      </w:tr>
      <w:tr w:rsidR="00553ED0" w:rsidRPr="00553ED0" w14:paraId="432C87AC" w14:textId="77777777" w:rsidTr="00641A39">
        <w:trPr>
          <w:trHeight w:val="372"/>
        </w:trPr>
        <w:tc>
          <w:tcPr>
            <w:tcW w:w="4106" w:type="dxa"/>
          </w:tcPr>
          <w:p w14:paraId="519B93AA" w14:textId="77777777" w:rsidR="00553ED0" w:rsidRPr="00553ED0" w:rsidRDefault="00553ED0" w:rsidP="00553ED0">
            <w:pPr>
              <w:jc w:val="center"/>
              <w:rPr>
                <w:rFonts w:ascii="Arial" w:hAnsi="Arial" w:cs="Arial"/>
                <w:b/>
                <w:sz w:val="24"/>
                <w:szCs w:val="24"/>
                <w:lang w:val="es-CO"/>
              </w:rPr>
            </w:pPr>
            <w:r w:rsidRPr="00553ED0">
              <w:rPr>
                <w:rFonts w:ascii="Arial" w:hAnsi="Arial" w:cs="Arial"/>
                <w:b/>
                <w:sz w:val="24"/>
                <w:szCs w:val="24"/>
                <w:lang w:val="es-CO"/>
              </w:rPr>
              <w:lastRenderedPageBreak/>
              <w:t>Ministro del Interior, Dr. Daniel Palacios Martínez, se excusa.</w:t>
            </w:r>
          </w:p>
          <w:p w14:paraId="587CC5E9" w14:textId="77777777" w:rsidR="00553ED0" w:rsidRPr="00553ED0" w:rsidRDefault="00553ED0" w:rsidP="00553ED0">
            <w:pPr>
              <w:jc w:val="center"/>
              <w:rPr>
                <w:rFonts w:ascii="Arial" w:hAnsi="Arial" w:cs="Arial"/>
                <w:b/>
                <w:sz w:val="24"/>
                <w:szCs w:val="24"/>
                <w:lang w:val="es-CO"/>
              </w:rPr>
            </w:pPr>
            <w:r w:rsidRPr="00553ED0">
              <w:rPr>
                <w:rFonts w:ascii="Arial" w:hAnsi="Arial" w:cs="Arial"/>
                <w:b/>
                <w:sz w:val="24"/>
                <w:szCs w:val="24"/>
                <w:lang w:val="es-CO"/>
              </w:rPr>
              <w:t>Delegó: Hilda Gutiérrez.</w:t>
            </w:r>
          </w:p>
          <w:p w14:paraId="45C15DBA" w14:textId="77777777" w:rsidR="00553ED0" w:rsidRPr="00553ED0" w:rsidRDefault="00553ED0" w:rsidP="00553ED0">
            <w:pPr>
              <w:jc w:val="center"/>
              <w:rPr>
                <w:rFonts w:ascii="Arial" w:hAnsi="Arial" w:cs="Arial"/>
                <w:sz w:val="24"/>
                <w:szCs w:val="24"/>
                <w:lang w:val="es-CO"/>
              </w:rPr>
            </w:pPr>
            <w:r w:rsidRPr="00553ED0">
              <w:rPr>
                <w:rFonts w:ascii="Arial" w:hAnsi="Arial" w:cs="Arial"/>
                <w:b/>
                <w:sz w:val="24"/>
                <w:szCs w:val="24"/>
                <w:lang w:val="es-CO"/>
              </w:rPr>
              <w:t>Directora de Democracia, Participación Ciudadana y Acción Comunal del Ministerio del Interior.</w:t>
            </w:r>
            <w:r w:rsidRPr="00553ED0">
              <w:rPr>
                <w:rFonts w:ascii="Arial" w:hAnsi="Arial" w:cs="Arial"/>
                <w:sz w:val="24"/>
                <w:szCs w:val="24"/>
                <w:lang w:val="es-CO"/>
              </w:rPr>
              <w:t xml:space="preserve"> </w:t>
            </w:r>
          </w:p>
        </w:tc>
        <w:tc>
          <w:tcPr>
            <w:tcW w:w="8789" w:type="dxa"/>
          </w:tcPr>
          <w:p w14:paraId="72E58213" w14:textId="77777777" w:rsidR="00466432" w:rsidRPr="009840A8" w:rsidRDefault="00466432" w:rsidP="00553ED0">
            <w:pPr>
              <w:jc w:val="both"/>
              <w:rPr>
                <w:rFonts w:ascii="Arial" w:hAnsi="Arial" w:cs="Arial"/>
                <w:sz w:val="24"/>
                <w:szCs w:val="24"/>
                <w:lang w:val="es-CO"/>
              </w:rPr>
            </w:pPr>
            <w:r w:rsidRPr="009840A8">
              <w:rPr>
                <w:rFonts w:ascii="Arial" w:hAnsi="Arial" w:cs="Arial"/>
                <w:sz w:val="24"/>
                <w:szCs w:val="24"/>
                <w:lang w:val="es-CO"/>
              </w:rPr>
              <w:t xml:space="preserve">La funcionaria, afirma que </w:t>
            </w:r>
            <w:r w:rsidR="00553ED0" w:rsidRPr="00553ED0">
              <w:rPr>
                <w:rFonts w:ascii="Arial" w:hAnsi="Arial" w:cs="Arial"/>
                <w:sz w:val="24"/>
                <w:szCs w:val="24"/>
                <w:lang w:val="es-CO"/>
              </w:rPr>
              <w:t xml:space="preserve">conforme a la sentencia </w:t>
            </w:r>
            <w:r w:rsidRPr="009840A8">
              <w:rPr>
                <w:rFonts w:ascii="Arial" w:hAnsi="Arial" w:cs="Arial"/>
                <w:sz w:val="24"/>
                <w:szCs w:val="24"/>
                <w:lang w:val="es-CO"/>
              </w:rPr>
              <w:t xml:space="preserve">C- </w:t>
            </w:r>
            <w:r w:rsidR="00553ED0" w:rsidRPr="00553ED0">
              <w:rPr>
                <w:rFonts w:ascii="Arial" w:hAnsi="Arial" w:cs="Arial"/>
                <w:sz w:val="24"/>
                <w:szCs w:val="24"/>
                <w:lang w:val="es-CO"/>
              </w:rPr>
              <w:t>337 de 1997, lo que se requiere es implementar estímulos y fomentar la participación del ejercicio ciudadano para salir a votar y ven que es un aparte muy importante que las instituciones, organizaciones, y partidos políticos, creen un espectro para que el ciu</w:t>
            </w:r>
            <w:r w:rsidRPr="009840A8">
              <w:rPr>
                <w:rFonts w:ascii="Arial" w:hAnsi="Arial" w:cs="Arial"/>
                <w:sz w:val="24"/>
                <w:szCs w:val="24"/>
                <w:lang w:val="es-CO"/>
              </w:rPr>
              <w:t>dadano, encuentre có</w:t>
            </w:r>
            <w:r w:rsidR="00553ED0" w:rsidRPr="00553ED0">
              <w:rPr>
                <w:rFonts w:ascii="Arial" w:hAnsi="Arial" w:cs="Arial"/>
                <w:sz w:val="24"/>
                <w:szCs w:val="24"/>
                <w:lang w:val="es-CO"/>
              </w:rPr>
              <w:t>mo participar y escoger a los candidatos de sus preferencias</w:t>
            </w:r>
            <w:r w:rsidRPr="009840A8">
              <w:rPr>
                <w:rFonts w:ascii="Arial" w:hAnsi="Arial" w:cs="Arial"/>
                <w:sz w:val="24"/>
                <w:szCs w:val="24"/>
                <w:lang w:val="es-CO"/>
              </w:rPr>
              <w:t>.</w:t>
            </w:r>
          </w:p>
          <w:p w14:paraId="2635797F" w14:textId="5178AC9E" w:rsidR="00553ED0" w:rsidRPr="00553ED0" w:rsidRDefault="00466432" w:rsidP="00553ED0">
            <w:pPr>
              <w:jc w:val="both"/>
              <w:rPr>
                <w:rFonts w:ascii="Arial" w:hAnsi="Arial" w:cs="Arial"/>
                <w:sz w:val="24"/>
                <w:szCs w:val="24"/>
                <w:lang w:val="es-CO"/>
              </w:rPr>
            </w:pPr>
            <w:r w:rsidRPr="009840A8">
              <w:rPr>
                <w:rFonts w:ascii="Arial" w:hAnsi="Arial" w:cs="Arial"/>
                <w:sz w:val="24"/>
                <w:szCs w:val="24"/>
                <w:lang w:val="es-CO"/>
              </w:rPr>
              <w:t xml:space="preserve">Asimismo, es necesario que el ciudadano </w:t>
            </w:r>
            <w:r w:rsidR="00553ED0" w:rsidRPr="00553ED0">
              <w:rPr>
                <w:rFonts w:ascii="Arial" w:hAnsi="Arial" w:cs="Arial"/>
                <w:sz w:val="24"/>
                <w:szCs w:val="24"/>
                <w:lang w:val="es-CO"/>
              </w:rPr>
              <w:t>conozca sus propuestas, hoja de vida y desde ahí se busque fortalecer la democracia y organizaciones para que hagan estos ejercicios y preparen a sus candidato</w:t>
            </w:r>
            <w:r w:rsidRPr="009840A8">
              <w:rPr>
                <w:rFonts w:ascii="Arial" w:hAnsi="Arial" w:cs="Arial"/>
                <w:sz w:val="24"/>
                <w:szCs w:val="24"/>
                <w:lang w:val="es-CO"/>
              </w:rPr>
              <w:t>s. Dichas razones llevan a que la funcionaria no vea conveniente el proyecto,</w:t>
            </w:r>
            <w:r w:rsidR="00553ED0" w:rsidRPr="00553ED0">
              <w:rPr>
                <w:rFonts w:ascii="Arial" w:hAnsi="Arial" w:cs="Arial"/>
                <w:sz w:val="24"/>
                <w:szCs w:val="24"/>
                <w:lang w:val="es-CO"/>
              </w:rPr>
              <w:t xml:space="preserve"> toda vez que es coarta al ciudadano </w:t>
            </w:r>
            <w:r w:rsidRPr="009840A8">
              <w:rPr>
                <w:rFonts w:ascii="Arial" w:hAnsi="Arial" w:cs="Arial"/>
                <w:sz w:val="24"/>
                <w:szCs w:val="24"/>
                <w:lang w:val="es-CO"/>
              </w:rPr>
              <w:t xml:space="preserve">obligándolo a votar. Además, el proyecto va en contra de la consideración que se tiene frente a la libertad del voto, </w:t>
            </w:r>
            <w:r w:rsidR="00553ED0" w:rsidRPr="00553ED0">
              <w:rPr>
                <w:rFonts w:ascii="Arial" w:hAnsi="Arial" w:cs="Arial"/>
                <w:sz w:val="24"/>
                <w:szCs w:val="24"/>
                <w:lang w:val="es-CO"/>
              </w:rPr>
              <w:t>así que considera que se deben implementar herramientas y ejercicios par que los ciudadanos encuentren</w:t>
            </w:r>
            <w:r w:rsidRPr="009840A8">
              <w:rPr>
                <w:rFonts w:ascii="Arial" w:hAnsi="Arial" w:cs="Arial"/>
                <w:sz w:val="24"/>
                <w:szCs w:val="24"/>
                <w:lang w:val="es-CO"/>
              </w:rPr>
              <w:t xml:space="preserve"> por quien votar y lo hagan sin ser obligados.</w:t>
            </w:r>
          </w:p>
          <w:p w14:paraId="6C82B734" w14:textId="77777777" w:rsidR="00553ED0" w:rsidRPr="00553ED0" w:rsidRDefault="00553ED0" w:rsidP="00553ED0">
            <w:pPr>
              <w:jc w:val="both"/>
              <w:rPr>
                <w:rFonts w:ascii="Arial" w:hAnsi="Arial" w:cs="Arial"/>
                <w:sz w:val="24"/>
                <w:szCs w:val="24"/>
                <w:lang w:val="es-CO"/>
              </w:rPr>
            </w:pPr>
          </w:p>
          <w:p w14:paraId="6DBB3D53" w14:textId="79E96C68" w:rsidR="00553ED0" w:rsidRPr="00553ED0" w:rsidRDefault="00466432" w:rsidP="00466432">
            <w:pPr>
              <w:jc w:val="both"/>
              <w:rPr>
                <w:rFonts w:ascii="Arial" w:hAnsi="Arial" w:cs="Arial"/>
                <w:sz w:val="24"/>
                <w:szCs w:val="24"/>
                <w:lang w:val="es-CO"/>
              </w:rPr>
            </w:pPr>
            <w:r w:rsidRPr="009840A8">
              <w:rPr>
                <w:rFonts w:ascii="Arial" w:hAnsi="Arial" w:cs="Arial"/>
                <w:sz w:val="24"/>
                <w:szCs w:val="24"/>
                <w:lang w:val="es-CO"/>
              </w:rPr>
              <w:t>Concluye que e</w:t>
            </w:r>
            <w:r w:rsidR="00553ED0" w:rsidRPr="00553ED0">
              <w:rPr>
                <w:rFonts w:ascii="Arial" w:hAnsi="Arial" w:cs="Arial"/>
                <w:sz w:val="24"/>
                <w:szCs w:val="24"/>
                <w:lang w:val="es-CO"/>
              </w:rPr>
              <w:t xml:space="preserve">l voto obligatorio coarta la libertad del individuo y lo obliga a la participación de una elección. </w:t>
            </w:r>
          </w:p>
        </w:tc>
      </w:tr>
      <w:tr w:rsidR="00553ED0" w:rsidRPr="00553ED0" w14:paraId="79541095" w14:textId="77777777" w:rsidTr="00641A39">
        <w:trPr>
          <w:trHeight w:val="372"/>
        </w:trPr>
        <w:tc>
          <w:tcPr>
            <w:tcW w:w="4106" w:type="dxa"/>
          </w:tcPr>
          <w:p w14:paraId="1E5DA854" w14:textId="77777777" w:rsidR="00553ED0" w:rsidRPr="00553ED0" w:rsidRDefault="00553ED0" w:rsidP="00553ED0">
            <w:pPr>
              <w:jc w:val="center"/>
              <w:rPr>
                <w:rFonts w:ascii="Arial" w:hAnsi="Arial" w:cs="Arial"/>
                <w:b/>
                <w:sz w:val="24"/>
                <w:szCs w:val="24"/>
                <w:lang w:val="es-CO"/>
              </w:rPr>
            </w:pPr>
            <w:r w:rsidRPr="00553ED0">
              <w:rPr>
                <w:rFonts w:ascii="Arial" w:hAnsi="Arial" w:cs="Arial"/>
                <w:b/>
                <w:sz w:val="24"/>
                <w:szCs w:val="24"/>
                <w:lang w:val="es-CO"/>
              </w:rPr>
              <w:t>Consejo Nacional Electoral, Dra. Doria Ruth Méndez Cubillos, se excusa.</w:t>
            </w:r>
          </w:p>
          <w:p w14:paraId="0A0F6600" w14:textId="77777777" w:rsidR="00553ED0" w:rsidRPr="00553ED0" w:rsidRDefault="00553ED0" w:rsidP="00553ED0">
            <w:pPr>
              <w:jc w:val="center"/>
              <w:rPr>
                <w:rFonts w:ascii="Arial" w:hAnsi="Arial" w:cs="Arial"/>
                <w:sz w:val="24"/>
                <w:szCs w:val="24"/>
                <w:lang w:val="es-CO"/>
              </w:rPr>
            </w:pPr>
            <w:r w:rsidRPr="00553ED0">
              <w:rPr>
                <w:rFonts w:ascii="Arial" w:hAnsi="Arial" w:cs="Arial"/>
                <w:b/>
                <w:sz w:val="24"/>
                <w:szCs w:val="24"/>
                <w:lang w:val="es-CO"/>
              </w:rPr>
              <w:t>Delegó: Antonio Parra</w:t>
            </w:r>
            <w:r w:rsidRPr="00553ED0">
              <w:rPr>
                <w:rFonts w:ascii="Arial" w:hAnsi="Arial" w:cs="Arial"/>
                <w:sz w:val="24"/>
                <w:szCs w:val="24"/>
                <w:lang w:val="es-CO"/>
              </w:rPr>
              <w:t>.</w:t>
            </w:r>
          </w:p>
        </w:tc>
        <w:tc>
          <w:tcPr>
            <w:tcW w:w="8789" w:type="dxa"/>
          </w:tcPr>
          <w:p w14:paraId="0BC8CC6B" w14:textId="29179B95" w:rsidR="00553ED0" w:rsidRPr="00553ED0" w:rsidRDefault="00C5095C" w:rsidP="00553ED0">
            <w:pPr>
              <w:jc w:val="both"/>
              <w:rPr>
                <w:rFonts w:ascii="Arial" w:hAnsi="Arial" w:cs="Arial"/>
                <w:sz w:val="24"/>
                <w:szCs w:val="24"/>
                <w:lang w:val="es-CO"/>
              </w:rPr>
            </w:pPr>
            <w:r w:rsidRPr="009840A8">
              <w:rPr>
                <w:rFonts w:ascii="Arial" w:hAnsi="Arial" w:cs="Arial"/>
                <w:sz w:val="24"/>
                <w:szCs w:val="24"/>
                <w:lang w:val="es-CO"/>
              </w:rPr>
              <w:t xml:space="preserve">El señor Parra expone porqué no considera </w:t>
            </w:r>
            <w:r w:rsidR="00553ED0" w:rsidRPr="00553ED0">
              <w:rPr>
                <w:rFonts w:ascii="Arial" w:hAnsi="Arial" w:cs="Arial"/>
                <w:sz w:val="24"/>
                <w:szCs w:val="24"/>
                <w:lang w:val="es-CO"/>
              </w:rPr>
              <w:t>conveniente el establecimiento de la obligatoriedad del voto en el o</w:t>
            </w:r>
            <w:r w:rsidRPr="009840A8">
              <w:rPr>
                <w:rFonts w:ascii="Arial" w:hAnsi="Arial" w:cs="Arial"/>
                <w:sz w:val="24"/>
                <w:szCs w:val="24"/>
                <w:lang w:val="es-CO"/>
              </w:rPr>
              <w:t xml:space="preserve">rdenamiento jurídico colombiano, esto atendiendo al </w:t>
            </w:r>
            <w:r w:rsidR="00553ED0" w:rsidRPr="00553ED0">
              <w:rPr>
                <w:rFonts w:ascii="Arial" w:hAnsi="Arial" w:cs="Arial"/>
                <w:sz w:val="24"/>
                <w:szCs w:val="24"/>
                <w:lang w:val="es-CO"/>
              </w:rPr>
              <w:t xml:space="preserve">artículo 40 de la Constitución Política de Colombia, </w:t>
            </w:r>
            <w:r w:rsidRPr="009840A8">
              <w:rPr>
                <w:rFonts w:ascii="Arial" w:hAnsi="Arial" w:cs="Arial"/>
                <w:sz w:val="24"/>
                <w:szCs w:val="24"/>
                <w:lang w:val="es-CO"/>
              </w:rPr>
              <w:t xml:space="preserve">pues el mismo, </w:t>
            </w:r>
            <w:r w:rsidR="00553ED0" w:rsidRPr="00553ED0">
              <w:rPr>
                <w:rFonts w:ascii="Arial" w:hAnsi="Arial" w:cs="Arial"/>
                <w:sz w:val="24"/>
                <w:szCs w:val="24"/>
                <w:lang w:val="es-CO"/>
              </w:rPr>
              <w:t>establece: el voto como un derecho fundamental, que se torna como un deber de los ciudadanos ejercerlo a conciencia, adicionalmente el artículo 258 de la Constitución Política, plantea el derecho al voto</w:t>
            </w:r>
            <w:r w:rsidRPr="009840A8">
              <w:rPr>
                <w:rFonts w:ascii="Arial" w:hAnsi="Arial" w:cs="Arial"/>
                <w:sz w:val="24"/>
                <w:szCs w:val="24"/>
                <w:lang w:val="es-CO"/>
              </w:rPr>
              <w:t xml:space="preserve"> como un ejercicio sin coacción. Se basa en este artículo para afirmar que</w:t>
            </w:r>
            <w:r w:rsidR="00553ED0" w:rsidRPr="00553ED0">
              <w:rPr>
                <w:rFonts w:ascii="Arial" w:hAnsi="Arial" w:cs="Arial"/>
                <w:sz w:val="24"/>
                <w:szCs w:val="24"/>
                <w:lang w:val="es-CO"/>
              </w:rPr>
              <w:t xml:space="preserve"> no debemos ser coaccionadas </w:t>
            </w:r>
            <w:r w:rsidRPr="009840A8">
              <w:rPr>
                <w:rFonts w:ascii="Arial" w:hAnsi="Arial" w:cs="Arial"/>
                <w:sz w:val="24"/>
                <w:szCs w:val="24"/>
                <w:lang w:val="es-CO"/>
              </w:rPr>
              <w:t>a</w:t>
            </w:r>
            <w:r w:rsidR="00553ED0" w:rsidRPr="00553ED0">
              <w:rPr>
                <w:rFonts w:ascii="Arial" w:hAnsi="Arial" w:cs="Arial"/>
                <w:sz w:val="24"/>
                <w:szCs w:val="24"/>
                <w:lang w:val="es-CO"/>
              </w:rPr>
              <w:t xml:space="preserve"> ejercer nuestro derecho al sufragio, debemos hacerlo libremente y esa libertad implica el derecho a votar por una opción política o el derecho a ejercer el voto en blanco c</w:t>
            </w:r>
            <w:r w:rsidRPr="009840A8">
              <w:rPr>
                <w:rFonts w:ascii="Arial" w:hAnsi="Arial" w:cs="Arial"/>
                <w:sz w:val="24"/>
                <w:szCs w:val="24"/>
                <w:lang w:val="es-CO"/>
              </w:rPr>
              <w:t>omo lo plantea el artículo 258.</w:t>
            </w:r>
          </w:p>
          <w:p w14:paraId="3156E41D" w14:textId="77777777" w:rsidR="00553ED0" w:rsidRPr="00553ED0" w:rsidRDefault="00553ED0" w:rsidP="00553ED0">
            <w:pPr>
              <w:jc w:val="both"/>
              <w:rPr>
                <w:rFonts w:ascii="Arial" w:hAnsi="Arial" w:cs="Arial"/>
                <w:sz w:val="24"/>
                <w:szCs w:val="24"/>
                <w:lang w:val="es-CO"/>
              </w:rPr>
            </w:pPr>
          </w:p>
          <w:p w14:paraId="6D79EBB2" w14:textId="314533FE" w:rsidR="00553ED0" w:rsidRPr="00553ED0" w:rsidRDefault="00553ED0" w:rsidP="00142B10">
            <w:pPr>
              <w:jc w:val="both"/>
              <w:rPr>
                <w:rFonts w:ascii="Arial" w:hAnsi="Arial" w:cs="Arial"/>
                <w:sz w:val="24"/>
                <w:szCs w:val="24"/>
                <w:lang w:val="es-CO"/>
              </w:rPr>
            </w:pPr>
            <w:r w:rsidRPr="00553ED0">
              <w:rPr>
                <w:rFonts w:ascii="Arial" w:hAnsi="Arial" w:cs="Arial"/>
                <w:sz w:val="24"/>
                <w:szCs w:val="24"/>
                <w:lang w:val="es-CO"/>
              </w:rPr>
              <w:t xml:space="preserve">Existen otros mecanismos para contrarrestar </w:t>
            </w:r>
            <w:r w:rsidR="00C5095C" w:rsidRPr="009840A8">
              <w:rPr>
                <w:rFonts w:ascii="Arial" w:hAnsi="Arial" w:cs="Arial"/>
                <w:sz w:val="24"/>
                <w:szCs w:val="24"/>
                <w:lang w:val="es-CO"/>
              </w:rPr>
              <w:t>el</w:t>
            </w:r>
            <w:r w:rsidR="00142B10" w:rsidRPr="009840A8">
              <w:rPr>
                <w:rFonts w:ascii="Arial" w:hAnsi="Arial" w:cs="Arial"/>
                <w:sz w:val="24"/>
                <w:szCs w:val="24"/>
                <w:lang w:val="es-CO"/>
              </w:rPr>
              <w:t xml:space="preserve"> abstencionismo, por tanto, </w:t>
            </w:r>
            <w:r w:rsidRPr="00553ED0">
              <w:rPr>
                <w:rFonts w:ascii="Arial" w:hAnsi="Arial" w:cs="Arial"/>
                <w:sz w:val="24"/>
                <w:szCs w:val="24"/>
                <w:lang w:val="es-CO"/>
              </w:rPr>
              <w:t>se deben brindar mejores herramientas para ejercer el derecho al voto, creando nuevas mesas de votación en el sector ru</w:t>
            </w:r>
            <w:r w:rsidR="00142B10" w:rsidRPr="009840A8">
              <w:rPr>
                <w:rFonts w:ascii="Arial" w:hAnsi="Arial" w:cs="Arial"/>
                <w:sz w:val="24"/>
                <w:szCs w:val="24"/>
                <w:lang w:val="es-CO"/>
              </w:rPr>
              <w:t>ral para que las personas se ve</w:t>
            </w:r>
            <w:r w:rsidRPr="00553ED0">
              <w:rPr>
                <w:rFonts w:ascii="Arial" w:hAnsi="Arial" w:cs="Arial"/>
                <w:sz w:val="24"/>
                <w:szCs w:val="24"/>
                <w:lang w:val="es-CO"/>
              </w:rPr>
              <w:t>a</w:t>
            </w:r>
            <w:r w:rsidR="00142B10" w:rsidRPr="009840A8">
              <w:rPr>
                <w:rFonts w:ascii="Arial" w:hAnsi="Arial" w:cs="Arial"/>
                <w:sz w:val="24"/>
                <w:szCs w:val="24"/>
                <w:lang w:val="es-CO"/>
              </w:rPr>
              <w:t>n</w:t>
            </w:r>
            <w:r w:rsidRPr="00553ED0">
              <w:rPr>
                <w:rFonts w:ascii="Arial" w:hAnsi="Arial" w:cs="Arial"/>
                <w:sz w:val="24"/>
                <w:szCs w:val="24"/>
                <w:lang w:val="es-CO"/>
              </w:rPr>
              <w:t xml:space="preserve"> incentivadas a ejercer el derecho al voto, mecanismos pedagógicos o de incentivos. Estamos incentivando a los jóvenes para participar en política a través del derecho elegir y ser elegido, conforme a lo establecido en la constitución política de Colombia, por lo que no </w:t>
            </w:r>
            <w:r w:rsidR="00142B10" w:rsidRPr="009840A8">
              <w:rPr>
                <w:rFonts w:ascii="Arial" w:hAnsi="Arial" w:cs="Arial"/>
                <w:sz w:val="24"/>
                <w:szCs w:val="24"/>
                <w:lang w:val="es-CO"/>
              </w:rPr>
              <w:t>se considera conveniente hacer el ejercicio al voto obligatorio.</w:t>
            </w:r>
            <w:r w:rsidRPr="00553ED0">
              <w:rPr>
                <w:rFonts w:ascii="Arial" w:hAnsi="Arial" w:cs="Arial"/>
                <w:sz w:val="24"/>
                <w:szCs w:val="24"/>
                <w:lang w:val="es-CO"/>
              </w:rPr>
              <w:t xml:space="preserve"> </w:t>
            </w:r>
          </w:p>
        </w:tc>
      </w:tr>
      <w:tr w:rsidR="00553ED0" w:rsidRPr="00553ED0" w14:paraId="4821AD4E" w14:textId="77777777" w:rsidTr="00641A39">
        <w:trPr>
          <w:trHeight w:val="372"/>
        </w:trPr>
        <w:tc>
          <w:tcPr>
            <w:tcW w:w="4106" w:type="dxa"/>
          </w:tcPr>
          <w:p w14:paraId="290D2D53" w14:textId="77777777" w:rsidR="00553ED0" w:rsidRPr="00553ED0" w:rsidRDefault="00553ED0" w:rsidP="00553ED0">
            <w:pPr>
              <w:jc w:val="center"/>
              <w:rPr>
                <w:rFonts w:ascii="Arial" w:hAnsi="Arial" w:cs="Arial"/>
                <w:b/>
                <w:sz w:val="24"/>
                <w:szCs w:val="24"/>
                <w:lang w:val="es-CO"/>
              </w:rPr>
            </w:pPr>
            <w:r w:rsidRPr="00553ED0">
              <w:rPr>
                <w:rFonts w:ascii="Arial" w:hAnsi="Arial" w:cs="Arial"/>
                <w:b/>
                <w:sz w:val="24"/>
                <w:szCs w:val="24"/>
                <w:lang w:val="es-CO"/>
              </w:rPr>
              <w:lastRenderedPageBreak/>
              <w:t xml:space="preserve">Registrador General de la Nación, Dr. Alexander Vega Ochoa, se excusa. </w:t>
            </w:r>
          </w:p>
          <w:p w14:paraId="7990931A" w14:textId="77777777" w:rsidR="00553ED0" w:rsidRPr="00553ED0" w:rsidRDefault="00553ED0" w:rsidP="00553ED0">
            <w:pPr>
              <w:jc w:val="center"/>
              <w:rPr>
                <w:rFonts w:ascii="Arial" w:hAnsi="Arial" w:cs="Arial"/>
                <w:b/>
                <w:sz w:val="24"/>
                <w:szCs w:val="24"/>
                <w:lang w:val="es-CO"/>
              </w:rPr>
            </w:pPr>
            <w:r w:rsidRPr="00553ED0">
              <w:rPr>
                <w:rFonts w:ascii="Arial" w:hAnsi="Arial" w:cs="Arial"/>
                <w:b/>
                <w:sz w:val="24"/>
                <w:szCs w:val="24"/>
                <w:lang w:val="es-CO"/>
              </w:rPr>
              <w:t xml:space="preserve">Delegó: Nicolás Farfán Name. </w:t>
            </w:r>
          </w:p>
          <w:p w14:paraId="3A68575D" w14:textId="77777777" w:rsidR="00553ED0" w:rsidRPr="00553ED0" w:rsidRDefault="00553ED0" w:rsidP="00553ED0">
            <w:pPr>
              <w:jc w:val="center"/>
              <w:rPr>
                <w:rFonts w:ascii="Arial" w:hAnsi="Arial" w:cs="Arial"/>
                <w:sz w:val="24"/>
                <w:szCs w:val="24"/>
                <w:lang w:val="es-CO"/>
              </w:rPr>
            </w:pPr>
            <w:r w:rsidRPr="00553ED0">
              <w:rPr>
                <w:rFonts w:ascii="Arial" w:hAnsi="Arial" w:cs="Arial"/>
                <w:b/>
                <w:sz w:val="24"/>
                <w:szCs w:val="24"/>
                <w:lang w:val="es-CO"/>
              </w:rPr>
              <w:t>Registrador Delegado Electoral</w:t>
            </w:r>
            <w:r w:rsidRPr="00553ED0">
              <w:rPr>
                <w:rFonts w:ascii="Arial" w:hAnsi="Arial" w:cs="Arial"/>
                <w:sz w:val="24"/>
                <w:szCs w:val="24"/>
                <w:lang w:val="es-CO"/>
              </w:rPr>
              <w:t xml:space="preserve">. </w:t>
            </w:r>
          </w:p>
        </w:tc>
        <w:tc>
          <w:tcPr>
            <w:tcW w:w="8789" w:type="dxa"/>
          </w:tcPr>
          <w:p w14:paraId="4FEC5BA2" w14:textId="77777777" w:rsidR="00553ED0" w:rsidRPr="00553ED0" w:rsidRDefault="00553ED0" w:rsidP="00553ED0">
            <w:pPr>
              <w:jc w:val="both"/>
              <w:rPr>
                <w:rFonts w:ascii="Arial" w:hAnsi="Arial" w:cs="Arial"/>
                <w:sz w:val="24"/>
                <w:szCs w:val="24"/>
                <w:lang w:val="es-CO"/>
              </w:rPr>
            </w:pPr>
            <w:r w:rsidRPr="00553ED0">
              <w:rPr>
                <w:rFonts w:ascii="Arial" w:hAnsi="Arial" w:cs="Arial"/>
                <w:sz w:val="24"/>
                <w:szCs w:val="24"/>
                <w:lang w:val="es-CO"/>
              </w:rPr>
              <w:t xml:space="preserve">Enuncia unas reflexiones de carácter conceptual y académico del tema que se proponen, y algunas cifras sobre participación y abstención en Colombia en el pasado frente a las elecciones: mandatarios locales, Congreso de la República y Presidente de la República, así:  </w:t>
            </w:r>
          </w:p>
          <w:p w14:paraId="6E37E857" w14:textId="6E8A605B" w:rsidR="00B96CB6" w:rsidRPr="009840A8" w:rsidRDefault="00553ED0" w:rsidP="00B4755C">
            <w:pPr>
              <w:pStyle w:val="Prrafodelista"/>
              <w:numPr>
                <w:ilvl w:val="0"/>
                <w:numId w:val="13"/>
              </w:numPr>
              <w:contextualSpacing/>
              <w:rPr>
                <w:rFonts w:ascii="Arial" w:hAnsi="Arial" w:cs="Arial"/>
                <w:sz w:val="24"/>
                <w:szCs w:val="24"/>
                <w:lang w:val="es-CO"/>
              </w:rPr>
            </w:pPr>
            <w:r w:rsidRPr="009840A8">
              <w:rPr>
                <w:rFonts w:ascii="Arial" w:hAnsi="Arial" w:cs="Arial"/>
                <w:sz w:val="24"/>
                <w:szCs w:val="24"/>
                <w:lang w:val="es-CO"/>
              </w:rPr>
              <w:t>La Constitución Política en el artículo 258 establece que el voto es un derecho y un deber ciudadano, un derecho puede ser entendido como la facultad de hacer o exigir todo lo que la autoridad establece a nuestro favor o que el dueño de una co</w:t>
            </w:r>
            <w:r w:rsidR="00B96CB6" w:rsidRPr="009840A8">
              <w:rPr>
                <w:rFonts w:ascii="Arial" w:hAnsi="Arial" w:cs="Arial"/>
                <w:sz w:val="24"/>
                <w:szCs w:val="24"/>
                <w:lang w:val="es-CO"/>
              </w:rPr>
              <w:t xml:space="preserve">sa nos permita de ello. </w:t>
            </w:r>
          </w:p>
          <w:p w14:paraId="23DDE2D9" w14:textId="790E3E78" w:rsidR="00BD51AB" w:rsidRPr="009840A8" w:rsidRDefault="00B96CB6" w:rsidP="00B96CB6">
            <w:pPr>
              <w:ind w:left="301"/>
              <w:contextualSpacing/>
              <w:jc w:val="both"/>
              <w:rPr>
                <w:rFonts w:ascii="Arial" w:hAnsi="Arial" w:cs="Arial"/>
                <w:sz w:val="24"/>
                <w:szCs w:val="24"/>
                <w:lang w:val="es-CO"/>
              </w:rPr>
            </w:pPr>
            <w:r w:rsidRPr="009840A8">
              <w:rPr>
                <w:rFonts w:ascii="Arial" w:hAnsi="Arial" w:cs="Arial"/>
                <w:sz w:val="24"/>
                <w:szCs w:val="24"/>
                <w:lang w:val="es-CO"/>
              </w:rPr>
              <w:t>E</w:t>
            </w:r>
            <w:r w:rsidR="00553ED0" w:rsidRPr="00553ED0">
              <w:rPr>
                <w:rFonts w:ascii="Arial" w:hAnsi="Arial" w:cs="Arial"/>
                <w:sz w:val="24"/>
                <w:szCs w:val="24"/>
                <w:lang w:val="es-CO"/>
              </w:rPr>
              <w:t xml:space="preserve">l hecho de que sea una facultad, implica en esencia que existe una discreción en su ejercicio, es decir que se puede ejercer o no, si bien es cierto que el voto obligatorio se desprende de la dimensión del deber que hoy existe respecto al voto, también </w:t>
            </w:r>
            <w:r w:rsidR="00BD51AB" w:rsidRPr="009840A8">
              <w:rPr>
                <w:rFonts w:ascii="Arial" w:hAnsi="Arial" w:cs="Arial"/>
                <w:sz w:val="24"/>
                <w:szCs w:val="24"/>
                <w:lang w:val="es-CO"/>
              </w:rPr>
              <w:t>lo puede</w:t>
            </w:r>
            <w:r w:rsidR="00553ED0" w:rsidRPr="00553ED0">
              <w:rPr>
                <w:rFonts w:ascii="Arial" w:hAnsi="Arial" w:cs="Arial"/>
                <w:sz w:val="24"/>
                <w:szCs w:val="24"/>
                <w:lang w:val="es-CO"/>
              </w:rPr>
              <w:t xml:space="preserve"> convertir en una restricción desproporcionada por ser un deber de obligatorio cumplimiento y que su cumplimiento s</w:t>
            </w:r>
            <w:r w:rsidR="00BD51AB" w:rsidRPr="009840A8">
              <w:rPr>
                <w:rFonts w:ascii="Arial" w:hAnsi="Arial" w:cs="Arial"/>
                <w:sz w:val="24"/>
                <w:szCs w:val="24"/>
                <w:lang w:val="es-CO"/>
              </w:rPr>
              <w:t>ea castigado mediante sanciones</w:t>
            </w:r>
          </w:p>
          <w:p w14:paraId="5F179D48" w14:textId="77777777" w:rsidR="008B786A" w:rsidRPr="009840A8" w:rsidRDefault="00553ED0" w:rsidP="00B96CB6">
            <w:pPr>
              <w:ind w:left="301"/>
              <w:contextualSpacing/>
              <w:jc w:val="both"/>
              <w:rPr>
                <w:rFonts w:ascii="Arial" w:hAnsi="Arial" w:cs="Arial"/>
                <w:sz w:val="24"/>
                <w:szCs w:val="24"/>
                <w:lang w:val="es-CO"/>
              </w:rPr>
            </w:pPr>
            <w:r w:rsidRPr="00553ED0">
              <w:rPr>
                <w:rFonts w:ascii="Arial" w:hAnsi="Arial" w:cs="Arial"/>
                <w:sz w:val="24"/>
                <w:szCs w:val="24"/>
                <w:lang w:val="es-CO"/>
              </w:rPr>
              <w:t>El hecho de volver obligatorio el ejercicio de un derecho fundamental como lo es el voto restringe el hecho de que el voto sea un instrumento para formalizar la voluntad libre de los electores para la contribución de decisión colectivas o las e</w:t>
            </w:r>
            <w:r w:rsidR="008B786A" w:rsidRPr="009840A8">
              <w:rPr>
                <w:rFonts w:ascii="Arial" w:hAnsi="Arial" w:cs="Arial"/>
                <w:sz w:val="24"/>
                <w:szCs w:val="24"/>
                <w:lang w:val="es-CO"/>
              </w:rPr>
              <w:t xml:space="preserve">lecciones de sus representantes. </w:t>
            </w:r>
          </w:p>
          <w:p w14:paraId="39842F51" w14:textId="1CEC6EE9" w:rsidR="00553ED0" w:rsidRPr="00553ED0" w:rsidRDefault="008B786A" w:rsidP="008B786A">
            <w:pPr>
              <w:ind w:left="301"/>
              <w:contextualSpacing/>
              <w:jc w:val="both"/>
              <w:rPr>
                <w:rFonts w:ascii="Arial" w:hAnsi="Arial" w:cs="Arial"/>
                <w:sz w:val="24"/>
                <w:szCs w:val="24"/>
                <w:lang w:val="es-CO"/>
              </w:rPr>
            </w:pPr>
            <w:r w:rsidRPr="009840A8">
              <w:rPr>
                <w:rFonts w:ascii="Arial" w:hAnsi="Arial" w:cs="Arial"/>
                <w:sz w:val="24"/>
                <w:szCs w:val="24"/>
                <w:lang w:val="es-CO"/>
              </w:rPr>
              <w:t>E</w:t>
            </w:r>
            <w:r w:rsidR="00553ED0" w:rsidRPr="00553ED0">
              <w:rPr>
                <w:rFonts w:ascii="Arial" w:hAnsi="Arial" w:cs="Arial"/>
                <w:sz w:val="24"/>
                <w:szCs w:val="24"/>
                <w:lang w:val="es-CO"/>
              </w:rPr>
              <w:t xml:space="preserve">n las democracias liberales entre las características del voto está que sea: libre, secreto, universal, individual, personal e igualitario, el voto obligatorio tiene un elemento de coerción por lo que la prerrogativa o el elemento esencial de la libertad se </w:t>
            </w:r>
            <w:r w:rsidRPr="009840A8">
              <w:rPr>
                <w:rFonts w:ascii="Arial" w:hAnsi="Arial" w:cs="Arial"/>
                <w:sz w:val="24"/>
                <w:szCs w:val="24"/>
                <w:lang w:val="es-CO"/>
              </w:rPr>
              <w:t xml:space="preserve">minimiza en aras de combatir el abstencionismo. Frente a este último elemento, es </w:t>
            </w:r>
            <w:r w:rsidR="00553ED0" w:rsidRPr="00553ED0">
              <w:rPr>
                <w:rFonts w:ascii="Arial" w:hAnsi="Arial" w:cs="Arial"/>
                <w:sz w:val="24"/>
                <w:szCs w:val="24"/>
                <w:lang w:val="es-CO"/>
              </w:rPr>
              <w:t xml:space="preserve">un deber del </w:t>
            </w:r>
            <w:r w:rsidRPr="009840A8">
              <w:rPr>
                <w:rFonts w:ascii="Arial" w:hAnsi="Arial" w:cs="Arial"/>
                <w:sz w:val="24"/>
                <w:szCs w:val="24"/>
                <w:lang w:val="es-CO"/>
              </w:rPr>
              <w:t>Estado como política pública combatirlo</w:t>
            </w:r>
            <w:r w:rsidR="00553ED0" w:rsidRPr="00553ED0">
              <w:rPr>
                <w:rFonts w:ascii="Arial" w:hAnsi="Arial" w:cs="Arial"/>
                <w:sz w:val="24"/>
                <w:szCs w:val="24"/>
                <w:lang w:val="es-CO"/>
              </w:rPr>
              <w:t>, esto se puede hacer a través de acciones que promuevan la partici</w:t>
            </w:r>
            <w:r w:rsidRPr="009840A8">
              <w:rPr>
                <w:rFonts w:ascii="Arial" w:hAnsi="Arial" w:cs="Arial"/>
                <w:sz w:val="24"/>
                <w:szCs w:val="24"/>
                <w:lang w:val="es-CO"/>
              </w:rPr>
              <w:t xml:space="preserve">pación activa de la ciudadanía. Además, </w:t>
            </w:r>
            <w:r w:rsidR="00553ED0" w:rsidRPr="00553ED0">
              <w:rPr>
                <w:rFonts w:ascii="Arial" w:hAnsi="Arial" w:cs="Arial"/>
                <w:sz w:val="24"/>
                <w:szCs w:val="24"/>
                <w:lang w:val="es-CO"/>
              </w:rPr>
              <w:t xml:space="preserve">la misma legislación y jurisprudencia de la corte constitucional ha reconocido que la abstención es una forma legítima de participación, en especial en aquellos mecanismos de participación ciudadana que tienen umbrales de participación y lo ha protegido jurídicamente, en otros escenarios esa abstención puede ser entendida como un descontento de la opinión publica frente al sistema político en su conjunto, al sistema electoral o a la oferta de organizaciones políticas y candidatos que se presentan en un conjunto. </w:t>
            </w:r>
          </w:p>
          <w:p w14:paraId="1F180B9F" w14:textId="781A889F" w:rsidR="00553ED0" w:rsidRPr="009840A8" w:rsidRDefault="00553ED0" w:rsidP="00B4755C">
            <w:pPr>
              <w:pStyle w:val="Prrafodelista"/>
              <w:numPr>
                <w:ilvl w:val="0"/>
                <w:numId w:val="13"/>
              </w:numPr>
              <w:contextualSpacing/>
              <w:rPr>
                <w:rFonts w:ascii="Arial" w:hAnsi="Arial" w:cs="Arial"/>
                <w:sz w:val="24"/>
                <w:szCs w:val="24"/>
                <w:lang w:val="es-CO"/>
              </w:rPr>
            </w:pPr>
            <w:r w:rsidRPr="009840A8">
              <w:rPr>
                <w:rFonts w:ascii="Arial" w:hAnsi="Arial" w:cs="Arial"/>
                <w:sz w:val="24"/>
                <w:szCs w:val="24"/>
                <w:lang w:val="es-CO"/>
              </w:rPr>
              <w:t xml:space="preserve">Hay diferentes maneras de promover la participación y por ende combatir la abstención, que no, necesariamente se encuentren en la obligatoriedad del voto, por ejemplo, está: los incentivos y beneficios que se le dan a los ciudadanos por votar, instrumentos legales: 1) Ley 403 de 1997 y 815 </w:t>
            </w:r>
            <w:r w:rsidRPr="009840A8">
              <w:rPr>
                <w:rFonts w:ascii="Arial" w:hAnsi="Arial" w:cs="Arial"/>
                <w:sz w:val="24"/>
                <w:szCs w:val="24"/>
                <w:lang w:val="es-CO"/>
              </w:rPr>
              <w:lastRenderedPageBreak/>
              <w:t>de</w:t>
            </w:r>
            <w:r w:rsidR="008B786A" w:rsidRPr="009840A8">
              <w:rPr>
                <w:rFonts w:ascii="Arial" w:hAnsi="Arial" w:cs="Arial"/>
                <w:sz w:val="24"/>
                <w:szCs w:val="24"/>
                <w:lang w:val="es-CO"/>
              </w:rPr>
              <w:t xml:space="preserve"> </w:t>
            </w:r>
            <w:r w:rsidRPr="009840A8">
              <w:rPr>
                <w:rFonts w:ascii="Arial" w:hAnsi="Arial" w:cs="Arial"/>
                <w:sz w:val="24"/>
                <w:szCs w:val="24"/>
                <w:lang w:val="es-CO"/>
              </w:rPr>
              <w:t xml:space="preserve">2003, y la otra en la cual el </w:t>
            </w:r>
            <w:r w:rsidR="008B786A" w:rsidRPr="009840A8">
              <w:rPr>
                <w:rFonts w:ascii="Arial" w:hAnsi="Arial" w:cs="Arial"/>
                <w:sz w:val="24"/>
                <w:szCs w:val="24"/>
                <w:lang w:val="es-CO"/>
              </w:rPr>
              <w:t>E</w:t>
            </w:r>
            <w:r w:rsidRPr="009840A8">
              <w:rPr>
                <w:rFonts w:ascii="Arial" w:hAnsi="Arial" w:cs="Arial"/>
                <w:sz w:val="24"/>
                <w:szCs w:val="24"/>
                <w:lang w:val="es-CO"/>
              </w:rPr>
              <w:t xml:space="preserve">stado como organismos electorales como Congreso, como gobierno debemos hacer un esfuerzo mucho más profundo en promover la educación cívica efectiva desde las instituciones educativas y desde todos los niveles. La obligatoriedad del voto no necesariamente contribuye al fortalecimiento de la democracia en un sentido material y solo lo haría, eventualmente, en un sentido formal. </w:t>
            </w:r>
          </w:p>
          <w:p w14:paraId="78829A64" w14:textId="77777777" w:rsidR="00553ED0" w:rsidRPr="00553ED0" w:rsidRDefault="00553ED0" w:rsidP="00B4755C">
            <w:pPr>
              <w:numPr>
                <w:ilvl w:val="0"/>
                <w:numId w:val="13"/>
              </w:numPr>
              <w:ind w:left="301" w:hanging="284"/>
              <w:contextualSpacing/>
              <w:jc w:val="both"/>
              <w:rPr>
                <w:rFonts w:ascii="Arial" w:hAnsi="Arial" w:cs="Arial"/>
                <w:sz w:val="24"/>
                <w:szCs w:val="24"/>
                <w:lang w:val="es-CO"/>
              </w:rPr>
            </w:pPr>
            <w:r w:rsidRPr="00553ED0">
              <w:rPr>
                <w:rFonts w:ascii="Arial" w:hAnsi="Arial" w:cs="Arial"/>
                <w:sz w:val="24"/>
                <w:szCs w:val="24"/>
                <w:lang w:val="es-CO"/>
              </w:rPr>
              <w:t xml:space="preserve">Frente a implicaciones prácticas y técnicas que conllevaría esta aplicación, habría que:  </w:t>
            </w:r>
          </w:p>
          <w:p w14:paraId="4569E10B" w14:textId="77777777" w:rsidR="00553ED0" w:rsidRPr="00553ED0" w:rsidRDefault="00553ED0" w:rsidP="00B4755C">
            <w:pPr>
              <w:numPr>
                <w:ilvl w:val="1"/>
                <w:numId w:val="13"/>
              </w:numPr>
              <w:ind w:left="741" w:hanging="437"/>
              <w:contextualSpacing/>
              <w:jc w:val="both"/>
              <w:rPr>
                <w:rFonts w:ascii="Arial" w:hAnsi="Arial" w:cs="Arial"/>
                <w:sz w:val="24"/>
                <w:szCs w:val="24"/>
                <w:lang w:val="es-CO"/>
              </w:rPr>
            </w:pPr>
            <w:r w:rsidRPr="00553ED0">
              <w:rPr>
                <w:rFonts w:ascii="Arial" w:hAnsi="Arial" w:cs="Arial"/>
                <w:sz w:val="24"/>
                <w:szCs w:val="24"/>
                <w:lang w:val="es-CO"/>
              </w:rPr>
              <w:t xml:space="preserve">Construir un sistema de verificación, para ver si realmente el ciudadano es el que ejerce el voto. </w:t>
            </w:r>
          </w:p>
          <w:p w14:paraId="09EB406F" w14:textId="77777777" w:rsidR="00553ED0" w:rsidRPr="00553ED0" w:rsidRDefault="00553ED0" w:rsidP="00B4755C">
            <w:pPr>
              <w:numPr>
                <w:ilvl w:val="1"/>
                <w:numId w:val="13"/>
              </w:numPr>
              <w:ind w:left="741" w:hanging="437"/>
              <w:contextualSpacing/>
              <w:jc w:val="both"/>
              <w:rPr>
                <w:rFonts w:ascii="Arial" w:hAnsi="Arial" w:cs="Arial"/>
                <w:sz w:val="24"/>
                <w:szCs w:val="24"/>
                <w:lang w:val="es-CO"/>
              </w:rPr>
            </w:pPr>
            <w:r w:rsidRPr="00553ED0">
              <w:rPr>
                <w:rFonts w:ascii="Arial" w:hAnsi="Arial" w:cs="Arial"/>
                <w:sz w:val="24"/>
                <w:szCs w:val="24"/>
                <w:lang w:val="es-CO"/>
              </w:rPr>
              <w:t xml:space="preserve">El establecimiento de unas sanciones, es decir, un órgano que se encargue de ejecutar esas sanciones para cumplir como jurados de votación. </w:t>
            </w:r>
          </w:p>
          <w:p w14:paraId="2113A935" w14:textId="6FDE4E00" w:rsidR="00553ED0" w:rsidRPr="00553ED0" w:rsidRDefault="00553ED0" w:rsidP="00B4755C">
            <w:pPr>
              <w:numPr>
                <w:ilvl w:val="1"/>
                <w:numId w:val="13"/>
              </w:numPr>
              <w:ind w:left="741" w:hanging="437"/>
              <w:contextualSpacing/>
              <w:jc w:val="both"/>
              <w:rPr>
                <w:rFonts w:ascii="Arial" w:hAnsi="Arial" w:cs="Arial"/>
                <w:sz w:val="24"/>
                <w:szCs w:val="24"/>
                <w:lang w:val="es-CO"/>
              </w:rPr>
            </w:pPr>
            <w:r w:rsidRPr="00553ED0">
              <w:rPr>
                <w:rFonts w:ascii="Arial" w:hAnsi="Arial" w:cs="Arial"/>
                <w:sz w:val="24"/>
                <w:szCs w:val="24"/>
                <w:lang w:val="es-CO"/>
              </w:rPr>
              <w:t xml:space="preserve">Según lo que pretende el acto legislativo es incorporar en la constitución una excepción a la regla en la cual el ciudadano puede manifestar a través de la objeción de conciencia que él no considera que está obligado a votar, la cual se hará a través de una declaración juramentada notarial; lo que conllevaría un nuevo procedimiento. </w:t>
            </w:r>
          </w:p>
          <w:p w14:paraId="0A4F29A7" w14:textId="77777777" w:rsidR="00553ED0" w:rsidRPr="00553ED0" w:rsidRDefault="00553ED0" w:rsidP="00B4755C">
            <w:pPr>
              <w:numPr>
                <w:ilvl w:val="0"/>
                <w:numId w:val="13"/>
              </w:numPr>
              <w:ind w:left="316" w:hanging="284"/>
              <w:contextualSpacing/>
              <w:jc w:val="both"/>
              <w:rPr>
                <w:rFonts w:ascii="Arial" w:hAnsi="Arial" w:cs="Arial"/>
                <w:sz w:val="24"/>
                <w:szCs w:val="24"/>
                <w:lang w:val="es-CO"/>
              </w:rPr>
            </w:pPr>
            <w:r w:rsidRPr="00553ED0">
              <w:rPr>
                <w:rFonts w:ascii="Arial" w:hAnsi="Arial" w:cs="Arial"/>
                <w:sz w:val="24"/>
                <w:szCs w:val="24"/>
                <w:lang w:val="es-CO"/>
              </w:rPr>
              <w:t xml:space="preserve">Cifras recientes de abstención: </w:t>
            </w:r>
          </w:p>
          <w:p w14:paraId="19FDA584" w14:textId="77777777" w:rsidR="00553ED0" w:rsidRPr="00553ED0" w:rsidRDefault="00553ED0" w:rsidP="00B4755C">
            <w:pPr>
              <w:numPr>
                <w:ilvl w:val="1"/>
                <w:numId w:val="13"/>
              </w:numPr>
              <w:ind w:left="741" w:hanging="425"/>
              <w:contextualSpacing/>
              <w:jc w:val="both"/>
              <w:rPr>
                <w:rFonts w:ascii="Arial" w:hAnsi="Arial" w:cs="Arial"/>
                <w:sz w:val="24"/>
                <w:szCs w:val="24"/>
                <w:lang w:val="es-CO"/>
              </w:rPr>
            </w:pPr>
            <w:r w:rsidRPr="00553ED0">
              <w:rPr>
                <w:rFonts w:ascii="Arial" w:hAnsi="Arial" w:cs="Arial"/>
                <w:sz w:val="24"/>
                <w:szCs w:val="24"/>
                <w:lang w:val="es-CO"/>
              </w:rPr>
              <w:t xml:space="preserve">Congreso de la República año 2014: 55.81%, comparada con la del Congreso 2018 bajó a 51.21%. </w:t>
            </w:r>
          </w:p>
          <w:p w14:paraId="32C3751F" w14:textId="77777777" w:rsidR="00553ED0" w:rsidRPr="00553ED0" w:rsidRDefault="00553ED0" w:rsidP="00B4755C">
            <w:pPr>
              <w:numPr>
                <w:ilvl w:val="1"/>
                <w:numId w:val="13"/>
              </w:numPr>
              <w:ind w:left="741" w:hanging="425"/>
              <w:contextualSpacing/>
              <w:jc w:val="both"/>
              <w:rPr>
                <w:rFonts w:ascii="Arial" w:hAnsi="Arial" w:cs="Arial"/>
                <w:sz w:val="24"/>
                <w:szCs w:val="24"/>
                <w:lang w:val="es-CO"/>
              </w:rPr>
            </w:pPr>
            <w:r w:rsidRPr="00553ED0">
              <w:rPr>
                <w:rFonts w:ascii="Arial" w:hAnsi="Arial" w:cs="Arial"/>
                <w:sz w:val="24"/>
                <w:szCs w:val="24"/>
                <w:lang w:val="es-CO"/>
              </w:rPr>
              <w:t xml:space="preserve">Primera vuelta presidencial año 2014: 60.07 de abstención, comparada con la del 2018, bajó a 45.78%. </w:t>
            </w:r>
          </w:p>
          <w:p w14:paraId="0F70FAA2" w14:textId="77777777" w:rsidR="00553ED0" w:rsidRPr="00553ED0" w:rsidRDefault="00553ED0" w:rsidP="00B4755C">
            <w:pPr>
              <w:numPr>
                <w:ilvl w:val="1"/>
                <w:numId w:val="13"/>
              </w:numPr>
              <w:ind w:left="741" w:hanging="425"/>
              <w:contextualSpacing/>
              <w:jc w:val="both"/>
              <w:rPr>
                <w:rFonts w:ascii="Arial" w:hAnsi="Arial" w:cs="Arial"/>
                <w:sz w:val="24"/>
                <w:szCs w:val="24"/>
                <w:lang w:val="es-CO"/>
              </w:rPr>
            </w:pPr>
            <w:r w:rsidRPr="00553ED0">
              <w:rPr>
                <w:rFonts w:ascii="Arial" w:hAnsi="Arial" w:cs="Arial"/>
                <w:sz w:val="24"/>
                <w:szCs w:val="24"/>
                <w:lang w:val="es-CO"/>
              </w:rPr>
              <w:t xml:space="preserve">Segunda vuelta presidencial 2014: 52.23% de abstención, comparada con la del 2018 bajo a 46.07%. </w:t>
            </w:r>
          </w:p>
          <w:p w14:paraId="7C4BE08E" w14:textId="77777777" w:rsidR="00553ED0" w:rsidRPr="00553ED0" w:rsidRDefault="00553ED0" w:rsidP="00B4755C">
            <w:pPr>
              <w:numPr>
                <w:ilvl w:val="1"/>
                <w:numId w:val="13"/>
              </w:numPr>
              <w:ind w:left="741" w:hanging="425"/>
              <w:contextualSpacing/>
              <w:jc w:val="both"/>
              <w:rPr>
                <w:rFonts w:ascii="Arial" w:hAnsi="Arial" w:cs="Arial"/>
                <w:sz w:val="24"/>
                <w:szCs w:val="24"/>
                <w:lang w:val="es-CO"/>
              </w:rPr>
            </w:pPr>
            <w:r w:rsidRPr="00553ED0">
              <w:rPr>
                <w:rFonts w:ascii="Arial" w:hAnsi="Arial" w:cs="Arial"/>
                <w:sz w:val="24"/>
                <w:szCs w:val="24"/>
                <w:lang w:val="es-CO"/>
              </w:rPr>
              <w:t xml:space="preserve">Elecciones de mandatarios locales, octubre de 2015: 40.65% de abstención, comparadas con las elecciones territoriales de 2019, bajo a 39.98%. </w:t>
            </w:r>
          </w:p>
          <w:p w14:paraId="05F2A146" w14:textId="3657DA12" w:rsidR="00553ED0" w:rsidRPr="00553ED0" w:rsidRDefault="00553ED0" w:rsidP="00D531C1">
            <w:pPr>
              <w:jc w:val="both"/>
              <w:rPr>
                <w:rFonts w:ascii="Arial" w:hAnsi="Arial" w:cs="Arial"/>
                <w:sz w:val="24"/>
                <w:szCs w:val="24"/>
                <w:lang w:val="es-CO"/>
              </w:rPr>
            </w:pPr>
            <w:r w:rsidRPr="00553ED0">
              <w:rPr>
                <w:rFonts w:ascii="Arial" w:hAnsi="Arial" w:cs="Arial"/>
                <w:sz w:val="24"/>
                <w:szCs w:val="24"/>
                <w:lang w:val="es-CO"/>
              </w:rPr>
              <w:t xml:space="preserve">Lo que nos da a concluir que estas </w:t>
            </w:r>
            <w:r w:rsidR="00D531C1" w:rsidRPr="009840A8">
              <w:rPr>
                <w:rFonts w:ascii="Arial" w:hAnsi="Arial" w:cs="Arial"/>
                <w:sz w:val="24"/>
                <w:szCs w:val="24"/>
                <w:lang w:val="es-CO"/>
              </w:rPr>
              <w:t>cifras hay</w:t>
            </w:r>
            <w:r w:rsidRPr="00553ED0">
              <w:rPr>
                <w:rFonts w:ascii="Arial" w:hAnsi="Arial" w:cs="Arial"/>
                <w:sz w:val="24"/>
                <w:szCs w:val="24"/>
                <w:lang w:val="es-CO"/>
              </w:rPr>
              <w:t xml:space="preserve"> una tendencia a la disminución de la abstención en Colombia con un aumento de los niveles de participación. En ese sentido y para concluir, la </w:t>
            </w:r>
            <w:r w:rsidR="00D531C1" w:rsidRPr="009840A8">
              <w:rPr>
                <w:rFonts w:ascii="Arial" w:hAnsi="Arial" w:cs="Arial"/>
                <w:sz w:val="24"/>
                <w:szCs w:val="24"/>
                <w:lang w:val="es-CO"/>
              </w:rPr>
              <w:t>Registraduría</w:t>
            </w:r>
            <w:r w:rsidRPr="00553ED0">
              <w:rPr>
                <w:rFonts w:ascii="Arial" w:hAnsi="Arial" w:cs="Arial"/>
                <w:sz w:val="24"/>
                <w:szCs w:val="24"/>
                <w:lang w:val="es-CO"/>
              </w:rPr>
              <w:t xml:space="preserve"> está comprometida en combatir la abstención y aumentar los niveles de participación, creando el aumento de estrategia de los puestos de votación no solo en el área urbana sino también en el área rural para llegar a las poblaciones retiradas y</w:t>
            </w:r>
            <w:r w:rsidR="00D531C1" w:rsidRPr="009840A8">
              <w:rPr>
                <w:rFonts w:ascii="Arial" w:hAnsi="Arial" w:cs="Arial"/>
                <w:sz w:val="24"/>
                <w:szCs w:val="24"/>
                <w:lang w:val="es-CO"/>
              </w:rPr>
              <w:t xml:space="preserve"> de difícil</w:t>
            </w:r>
            <w:r w:rsidRPr="00553ED0">
              <w:rPr>
                <w:rFonts w:ascii="Arial" w:hAnsi="Arial" w:cs="Arial"/>
                <w:sz w:val="24"/>
                <w:szCs w:val="24"/>
                <w:lang w:val="es-CO"/>
              </w:rPr>
              <w:t xml:space="preserve"> acceso para el cumplimiento de los acuerdos de paz. </w:t>
            </w:r>
          </w:p>
        </w:tc>
      </w:tr>
    </w:tbl>
    <w:p w14:paraId="4F026FFD" w14:textId="77777777" w:rsidR="00553ED0" w:rsidRPr="00553ED0" w:rsidRDefault="00553ED0" w:rsidP="00553ED0">
      <w:pPr>
        <w:widowControl/>
        <w:jc w:val="both"/>
        <w:rPr>
          <w:rFonts w:ascii="Arial" w:eastAsia="Calibri" w:hAnsi="Arial" w:cs="Arial"/>
          <w:b/>
          <w:sz w:val="24"/>
          <w:szCs w:val="24"/>
          <w:lang w:val="es-CO" w:eastAsia="en-US"/>
        </w:rPr>
      </w:pPr>
    </w:p>
    <w:p w14:paraId="2B8F10E8" w14:textId="77777777" w:rsidR="00553ED0" w:rsidRPr="00553ED0" w:rsidRDefault="00553ED0" w:rsidP="00553ED0">
      <w:pPr>
        <w:widowControl/>
        <w:jc w:val="both"/>
        <w:rPr>
          <w:rFonts w:ascii="Arial" w:eastAsia="Calibri" w:hAnsi="Arial" w:cs="Arial"/>
          <w:sz w:val="24"/>
          <w:szCs w:val="24"/>
          <w:lang w:val="es-CO" w:eastAsia="en-US"/>
        </w:rPr>
      </w:pPr>
    </w:p>
    <w:p w14:paraId="2A885F83" w14:textId="77777777" w:rsidR="00553ED0" w:rsidRPr="00553ED0" w:rsidRDefault="00553ED0" w:rsidP="00B4755C">
      <w:pPr>
        <w:widowControl/>
        <w:spacing w:after="160" w:line="259" w:lineRule="auto"/>
        <w:ind w:left="284"/>
        <w:contextualSpacing/>
        <w:jc w:val="both"/>
        <w:rPr>
          <w:rFonts w:ascii="Arial" w:eastAsia="Calibri" w:hAnsi="Arial" w:cs="Arial"/>
          <w:b/>
          <w:sz w:val="24"/>
          <w:szCs w:val="24"/>
          <w:lang w:val="es-CO" w:eastAsia="en-US"/>
        </w:rPr>
      </w:pPr>
      <w:r w:rsidRPr="00553ED0">
        <w:rPr>
          <w:rFonts w:ascii="Arial" w:eastAsia="Calibri" w:hAnsi="Arial" w:cs="Arial"/>
          <w:b/>
          <w:sz w:val="24"/>
          <w:szCs w:val="24"/>
          <w:lang w:val="es-CO" w:eastAsia="en-US"/>
        </w:rPr>
        <w:t xml:space="preserve">Representantes: </w:t>
      </w:r>
    </w:p>
    <w:p w14:paraId="4CC4E627" w14:textId="77777777" w:rsidR="00553ED0" w:rsidRPr="00553ED0" w:rsidRDefault="00553ED0" w:rsidP="00553ED0">
      <w:pPr>
        <w:widowControl/>
        <w:jc w:val="both"/>
        <w:rPr>
          <w:rFonts w:ascii="Arial" w:eastAsia="Calibri" w:hAnsi="Arial" w:cs="Arial"/>
          <w:b/>
          <w:sz w:val="24"/>
          <w:szCs w:val="24"/>
          <w:lang w:val="es-CO" w:eastAsia="en-US"/>
        </w:rPr>
      </w:pPr>
    </w:p>
    <w:tbl>
      <w:tblPr>
        <w:tblStyle w:val="Tablaconcuadrcula2"/>
        <w:tblW w:w="0" w:type="auto"/>
        <w:tblLook w:val="04A0" w:firstRow="1" w:lastRow="0" w:firstColumn="1" w:lastColumn="0" w:noHBand="0" w:noVBand="1"/>
      </w:tblPr>
      <w:tblGrid>
        <w:gridCol w:w="3424"/>
        <w:gridCol w:w="7366"/>
      </w:tblGrid>
      <w:tr w:rsidR="00553ED0" w:rsidRPr="00553ED0" w14:paraId="6D2136FE" w14:textId="77777777" w:rsidTr="00641A39">
        <w:trPr>
          <w:trHeight w:val="372"/>
        </w:trPr>
        <w:tc>
          <w:tcPr>
            <w:tcW w:w="4106" w:type="dxa"/>
          </w:tcPr>
          <w:p w14:paraId="38BE3D89" w14:textId="77777777" w:rsidR="00553ED0" w:rsidRPr="00553ED0" w:rsidRDefault="00553ED0" w:rsidP="00553ED0">
            <w:pPr>
              <w:jc w:val="center"/>
              <w:rPr>
                <w:rFonts w:ascii="Arial" w:hAnsi="Arial" w:cs="Arial"/>
                <w:sz w:val="24"/>
                <w:szCs w:val="24"/>
                <w:lang w:val="es-CO"/>
              </w:rPr>
            </w:pPr>
            <w:r w:rsidRPr="00553ED0">
              <w:rPr>
                <w:rFonts w:ascii="Arial" w:hAnsi="Arial" w:cs="Arial"/>
                <w:sz w:val="24"/>
                <w:szCs w:val="24"/>
                <w:lang w:val="es-CO"/>
              </w:rPr>
              <w:lastRenderedPageBreak/>
              <w:t xml:space="preserve">H.R. Cesar Lorduy </w:t>
            </w:r>
          </w:p>
        </w:tc>
        <w:tc>
          <w:tcPr>
            <w:tcW w:w="8789" w:type="dxa"/>
          </w:tcPr>
          <w:p w14:paraId="754B82AA" w14:textId="77777777" w:rsidR="00553ED0" w:rsidRPr="00553ED0" w:rsidRDefault="00553ED0" w:rsidP="00553ED0">
            <w:pPr>
              <w:jc w:val="both"/>
              <w:rPr>
                <w:rFonts w:ascii="Arial" w:hAnsi="Arial" w:cs="Arial"/>
                <w:sz w:val="24"/>
                <w:szCs w:val="24"/>
                <w:lang w:val="es-CO"/>
              </w:rPr>
            </w:pPr>
            <w:r w:rsidRPr="00553ED0">
              <w:rPr>
                <w:rFonts w:ascii="Arial" w:hAnsi="Arial" w:cs="Arial"/>
                <w:sz w:val="24"/>
                <w:szCs w:val="24"/>
                <w:lang w:val="es-CO"/>
              </w:rPr>
              <w:t xml:space="preserve">Se debe realizar un ejercicio pedagógico transitorio por medio del cual los colombianos consideráramos que el voto no tenga posiblemente esa palabra tan rechazable en términos mentales por todo el mundo, en el sentido que deba ser impuesto, pero si es necesario que la participación se haga efectiva, en consecuencia, como deber constitucional, este debería cumplirse. </w:t>
            </w:r>
          </w:p>
          <w:p w14:paraId="6CE0A20D" w14:textId="77777777" w:rsidR="00553ED0" w:rsidRPr="00553ED0" w:rsidRDefault="00553ED0" w:rsidP="00553ED0">
            <w:pPr>
              <w:jc w:val="both"/>
              <w:rPr>
                <w:rFonts w:ascii="Arial" w:hAnsi="Arial" w:cs="Arial"/>
                <w:sz w:val="24"/>
                <w:szCs w:val="24"/>
                <w:lang w:val="es-CO"/>
              </w:rPr>
            </w:pPr>
          </w:p>
          <w:p w14:paraId="00B5B4F4" w14:textId="77777777" w:rsidR="00553ED0" w:rsidRPr="00553ED0" w:rsidRDefault="00553ED0" w:rsidP="00553ED0">
            <w:pPr>
              <w:jc w:val="both"/>
              <w:rPr>
                <w:rFonts w:ascii="Arial" w:hAnsi="Arial" w:cs="Arial"/>
                <w:sz w:val="24"/>
                <w:szCs w:val="24"/>
                <w:lang w:val="es-CO"/>
              </w:rPr>
            </w:pPr>
            <w:r w:rsidRPr="00553ED0">
              <w:rPr>
                <w:rFonts w:ascii="Arial" w:hAnsi="Arial" w:cs="Arial"/>
                <w:sz w:val="24"/>
                <w:szCs w:val="24"/>
                <w:lang w:val="es-CO"/>
              </w:rPr>
              <w:t xml:space="preserve">Los incentivos hasta hora no son suficientes y motivantes para invitar a las personas que ejercen esta labor , de trasladarse a un puesto de votación y depositar su voto, mientras esas circunstancias existen, también los indicadores nos dicen que los porcentajes de abstención que hemos tuvimos en Colombia, fundamentalmente en elecciones presidenciales, que serían el núcleo esencial de lo que debería ser este proyecto no ha aumentado significativamente, todavía hay unos porcentajes que quienes ganan ni siquiera tiene la mayoría de los que posiblemente tienen el deber de participar en ese proceso electoral, es decir, sí, el que gana solamente saca el 40% de lo que constituye el censo electoral uno termina eligiendo conviviendo con alguien que des ele punto de mayoría no es la persona que ganó, es decir, termina ganando la abstención. </w:t>
            </w:r>
          </w:p>
          <w:p w14:paraId="55EB9B3A" w14:textId="77777777" w:rsidR="00553ED0" w:rsidRPr="00553ED0" w:rsidRDefault="00553ED0" w:rsidP="00553ED0">
            <w:pPr>
              <w:jc w:val="both"/>
              <w:rPr>
                <w:rFonts w:ascii="Arial" w:hAnsi="Arial" w:cs="Arial"/>
                <w:sz w:val="24"/>
                <w:szCs w:val="24"/>
                <w:lang w:val="es-CO"/>
              </w:rPr>
            </w:pPr>
          </w:p>
          <w:p w14:paraId="4AAEEED1" w14:textId="77777777" w:rsidR="00553ED0" w:rsidRPr="00553ED0" w:rsidRDefault="00553ED0" w:rsidP="00553ED0">
            <w:pPr>
              <w:jc w:val="both"/>
              <w:rPr>
                <w:rFonts w:ascii="Arial" w:hAnsi="Arial" w:cs="Arial"/>
                <w:sz w:val="24"/>
                <w:szCs w:val="24"/>
                <w:lang w:val="es-CO"/>
              </w:rPr>
            </w:pPr>
            <w:r w:rsidRPr="00553ED0">
              <w:rPr>
                <w:rFonts w:ascii="Arial" w:hAnsi="Arial" w:cs="Arial"/>
                <w:sz w:val="24"/>
                <w:szCs w:val="24"/>
                <w:lang w:val="es-CO"/>
              </w:rPr>
              <w:t xml:space="preserve">Se debería hacer el ejercicio de que el voto obligatorio se apruebe como ejercicio pedagógico en una oportunidad y ver los resultados, si esos resultados efectivamente indican que es una medida saludable y conveniente creo que el proceso debería continuar. </w:t>
            </w:r>
          </w:p>
          <w:p w14:paraId="340C98B3" w14:textId="77777777" w:rsidR="00553ED0" w:rsidRPr="00553ED0" w:rsidRDefault="00553ED0" w:rsidP="00553ED0">
            <w:pPr>
              <w:jc w:val="both"/>
              <w:rPr>
                <w:rFonts w:ascii="Arial" w:hAnsi="Arial" w:cs="Arial"/>
                <w:sz w:val="24"/>
                <w:szCs w:val="24"/>
                <w:lang w:val="es-CO"/>
              </w:rPr>
            </w:pPr>
          </w:p>
          <w:p w14:paraId="624ADD86" w14:textId="32EFE5AE" w:rsidR="00553ED0" w:rsidRPr="00553ED0" w:rsidRDefault="00ED6F44" w:rsidP="00553ED0">
            <w:pPr>
              <w:jc w:val="both"/>
              <w:rPr>
                <w:rFonts w:ascii="Arial" w:hAnsi="Arial" w:cs="Arial"/>
                <w:sz w:val="24"/>
                <w:szCs w:val="24"/>
                <w:lang w:val="es-CO"/>
              </w:rPr>
            </w:pPr>
            <w:r w:rsidRPr="009840A8">
              <w:rPr>
                <w:rFonts w:ascii="Arial" w:hAnsi="Arial" w:cs="Arial"/>
                <w:sz w:val="24"/>
                <w:szCs w:val="24"/>
                <w:lang w:val="es-CO"/>
              </w:rPr>
              <w:t>Por lo anterior, coadyuva</w:t>
            </w:r>
            <w:r w:rsidR="00553ED0" w:rsidRPr="00553ED0">
              <w:rPr>
                <w:rFonts w:ascii="Arial" w:hAnsi="Arial" w:cs="Arial"/>
                <w:sz w:val="24"/>
                <w:szCs w:val="24"/>
                <w:lang w:val="es-CO"/>
              </w:rPr>
              <w:t xml:space="preserve"> el proyecto objeto de discusión. </w:t>
            </w:r>
          </w:p>
        </w:tc>
      </w:tr>
    </w:tbl>
    <w:p w14:paraId="7BC7C1F4" w14:textId="2CF30B79" w:rsidR="00553ED0" w:rsidRPr="009840A8" w:rsidRDefault="00553ED0" w:rsidP="00B4755C">
      <w:pPr>
        <w:pBdr>
          <w:top w:val="nil"/>
          <w:left w:val="nil"/>
          <w:bottom w:val="nil"/>
          <w:right w:val="nil"/>
          <w:between w:val="nil"/>
        </w:pBdr>
        <w:rPr>
          <w:rFonts w:ascii="Arial" w:eastAsia="Times New Roman" w:hAnsi="Arial" w:cs="Arial"/>
          <w:b/>
          <w:sz w:val="24"/>
          <w:szCs w:val="24"/>
        </w:rPr>
      </w:pPr>
    </w:p>
    <w:p w14:paraId="030BE37F" w14:textId="47387CCF" w:rsidR="00B4755C" w:rsidRPr="009840A8" w:rsidRDefault="00B4755C" w:rsidP="00B4755C">
      <w:pPr>
        <w:pStyle w:val="Prrafodelista"/>
        <w:numPr>
          <w:ilvl w:val="0"/>
          <w:numId w:val="10"/>
        </w:numPr>
        <w:pBdr>
          <w:top w:val="nil"/>
          <w:left w:val="nil"/>
          <w:bottom w:val="nil"/>
          <w:right w:val="nil"/>
          <w:between w:val="nil"/>
        </w:pBdr>
        <w:rPr>
          <w:rFonts w:ascii="Arial" w:eastAsia="Times New Roman" w:hAnsi="Arial" w:cs="Arial"/>
          <w:b/>
          <w:sz w:val="24"/>
          <w:szCs w:val="24"/>
        </w:rPr>
      </w:pPr>
      <w:r w:rsidRPr="009840A8">
        <w:rPr>
          <w:rFonts w:ascii="Arial" w:eastAsia="Times New Roman" w:hAnsi="Arial" w:cs="Arial"/>
          <w:b/>
          <w:sz w:val="24"/>
          <w:szCs w:val="24"/>
        </w:rPr>
        <w:t>Estudio comparado</w:t>
      </w:r>
    </w:p>
    <w:p w14:paraId="5D18E258" w14:textId="51050A74" w:rsidR="00B4755C" w:rsidRPr="009840A8" w:rsidRDefault="00B4755C" w:rsidP="00B4755C">
      <w:pPr>
        <w:pBdr>
          <w:top w:val="nil"/>
          <w:left w:val="nil"/>
          <w:bottom w:val="nil"/>
          <w:right w:val="nil"/>
          <w:between w:val="nil"/>
        </w:pBdr>
        <w:rPr>
          <w:rFonts w:ascii="Arial" w:eastAsia="Times New Roman" w:hAnsi="Arial" w:cs="Arial"/>
          <w:b/>
          <w:sz w:val="24"/>
          <w:szCs w:val="24"/>
        </w:rPr>
      </w:pPr>
    </w:p>
    <w:p w14:paraId="496EEFE3" w14:textId="505E9AC3" w:rsidR="00B4755C" w:rsidRPr="009840A8" w:rsidRDefault="00B4755C" w:rsidP="00B4755C">
      <w:pPr>
        <w:pBdr>
          <w:top w:val="nil"/>
          <w:left w:val="nil"/>
          <w:bottom w:val="nil"/>
          <w:right w:val="nil"/>
          <w:between w:val="nil"/>
        </w:pBdr>
        <w:rPr>
          <w:rFonts w:ascii="Arial" w:eastAsia="Times New Roman" w:hAnsi="Arial" w:cs="Arial"/>
          <w:sz w:val="24"/>
          <w:szCs w:val="24"/>
        </w:rPr>
      </w:pPr>
      <w:r w:rsidRPr="009840A8">
        <w:rPr>
          <w:rFonts w:ascii="Arial" w:eastAsia="Times New Roman" w:hAnsi="Arial" w:cs="Arial"/>
          <w:sz w:val="24"/>
          <w:szCs w:val="24"/>
        </w:rPr>
        <w:t>La imposición del voto como ejercicio obligatorio ha sido implementado por varios países como se puede ver a continuación:</w:t>
      </w:r>
    </w:p>
    <w:p w14:paraId="586403C8" w14:textId="0FF1E5E7" w:rsidR="00B4755C" w:rsidRPr="009840A8" w:rsidRDefault="00B4755C" w:rsidP="00B4755C">
      <w:pPr>
        <w:pBdr>
          <w:top w:val="nil"/>
          <w:left w:val="nil"/>
          <w:bottom w:val="nil"/>
          <w:right w:val="nil"/>
          <w:between w:val="nil"/>
        </w:pBdr>
        <w:rPr>
          <w:rFonts w:ascii="Arial" w:eastAsia="Times New Roman" w:hAnsi="Arial" w:cs="Arial"/>
          <w:sz w:val="24"/>
          <w:szCs w:val="24"/>
        </w:rPr>
      </w:pPr>
    </w:p>
    <w:p w14:paraId="41BEDC7A" w14:textId="77777777" w:rsidR="00B4755C" w:rsidRPr="009840A8" w:rsidRDefault="00B4755C" w:rsidP="00B4755C">
      <w:pPr>
        <w:pBdr>
          <w:top w:val="nil"/>
          <w:left w:val="nil"/>
          <w:bottom w:val="nil"/>
          <w:right w:val="nil"/>
          <w:between w:val="nil"/>
        </w:pBdr>
        <w:rPr>
          <w:rFonts w:ascii="Arial" w:eastAsia="Times New Roman" w:hAnsi="Arial" w:cs="Arial"/>
          <w:noProof/>
          <w:sz w:val="24"/>
          <w:szCs w:val="24"/>
          <w:lang w:val="es-CO"/>
        </w:rPr>
      </w:pPr>
    </w:p>
    <w:p w14:paraId="3F2832E7" w14:textId="77777777" w:rsidR="00B4755C" w:rsidRPr="009840A8" w:rsidRDefault="00B4755C" w:rsidP="00B4755C">
      <w:pPr>
        <w:pBdr>
          <w:top w:val="nil"/>
          <w:left w:val="nil"/>
          <w:bottom w:val="nil"/>
          <w:right w:val="nil"/>
          <w:between w:val="nil"/>
        </w:pBdr>
        <w:rPr>
          <w:rFonts w:ascii="Arial" w:eastAsia="Times New Roman" w:hAnsi="Arial" w:cs="Arial"/>
          <w:noProof/>
          <w:sz w:val="24"/>
          <w:szCs w:val="24"/>
          <w:lang w:val="es-CO"/>
        </w:rPr>
      </w:pPr>
    </w:p>
    <w:p w14:paraId="19FE3078" w14:textId="77777777" w:rsidR="00B4755C" w:rsidRPr="009840A8" w:rsidRDefault="00B4755C" w:rsidP="00B4755C">
      <w:pPr>
        <w:pBdr>
          <w:top w:val="nil"/>
          <w:left w:val="nil"/>
          <w:bottom w:val="nil"/>
          <w:right w:val="nil"/>
          <w:between w:val="nil"/>
        </w:pBdr>
        <w:rPr>
          <w:rFonts w:ascii="Arial" w:eastAsia="Times New Roman" w:hAnsi="Arial" w:cs="Arial"/>
          <w:noProof/>
          <w:sz w:val="24"/>
          <w:szCs w:val="24"/>
          <w:lang w:val="es-CO"/>
        </w:rPr>
      </w:pPr>
    </w:p>
    <w:p w14:paraId="4E0D8504" w14:textId="0435AB6D" w:rsidR="00B4755C" w:rsidRPr="009840A8" w:rsidRDefault="00B4755C" w:rsidP="00B4755C">
      <w:pPr>
        <w:pBdr>
          <w:top w:val="nil"/>
          <w:left w:val="nil"/>
          <w:bottom w:val="nil"/>
          <w:right w:val="nil"/>
          <w:between w:val="nil"/>
        </w:pBdr>
        <w:rPr>
          <w:rFonts w:ascii="Arial" w:eastAsia="Times New Roman" w:hAnsi="Arial" w:cs="Arial"/>
          <w:sz w:val="24"/>
          <w:szCs w:val="24"/>
        </w:rPr>
      </w:pPr>
      <w:r w:rsidRPr="009840A8">
        <w:rPr>
          <w:rFonts w:ascii="Arial" w:eastAsia="Times New Roman" w:hAnsi="Arial" w:cs="Arial"/>
          <w:noProof/>
          <w:sz w:val="24"/>
          <w:szCs w:val="24"/>
          <w:lang w:val="es-CO"/>
        </w:rPr>
        <w:lastRenderedPageBreak/>
        <w:drawing>
          <wp:inline distT="0" distB="0" distL="0" distR="0" wp14:anchorId="650F2CC5" wp14:editId="67FE2ABE">
            <wp:extent cx="6877050" cy="7039463"/>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83718" cy="7046288"/>
                    </a:xfrm>
                    <a:prstGeom prst="rect">
                      <a:avLst/>
                    </a:prstGeom>
                    <a:noFill/>
                  </pic:spPr>
                </pic:pic>
              </a:graphicData>
            </a:graphic>
          </wp:inline>
        </w:drawing>
      </w:r>
    </w:p>
    <w:p w14:paraId="203F4ED2" w14:textId="47962417" w:rsidR="00B4755C" w:rsidRPr="009840A8" w:rsidRDefault="00B4755C" w:rsidP="00B4755C">
      <w:pPr>
        <w:pStyle w:val="Prrafodelista"/>
        <w:pBdr>
          <w:top w:val="nil"/>
          <w:left w:val="nil"/>
          <w:bottom w:val="nil"/>
          <w:right w:val="nil"/>
          <w:between w:val="nil"/>
        </w:pBdr>
        <w:ind w:left="822"/>
        <w:rPr>
          <w:rFonts w:ascii="Arial" w:eastAsia="Times New Roman" w:hAnsi="Arial" w:cs="Arial"/>
          <w:b/>
          <w:sz w:val="24"/>
          <w:szCs w:val="24"/>
        </w:rPr>
      </w:pPr>
    </w:p>
    <w:p w14:paraId="65F35E8B" w14:textId="447EF2AE" w:rsidR="00B4755C" w:rsidRPr="009840A8" w:rsidRDefault="00B4755C" w:rsidP="00B4755C">
      <w:pPr>
        <w:pStyle w:val="Prrafodelista"/>
        <w:pBdr>
          <w:top w:val="nil"/>
          <w:left w:val="nil"/>
          <w:bottom w:val="nil"/>
          <w:right w:val="nil"/>
          <w:between w:val="nil"/>
        </w:pBdr>
        <w:ind w:left="822"/>
        <w:rPr>
          <w:rFonts w:ascii="Arial" w:eastAsia="Times New Roman" w:hAnsi="Arial" w:cs="Arial"/>
          <w:b/>
          <w:sz w:val="24"/>
          <w:szCs w:val="24"/>
        </w:rPr>
      </w:pPr>
    </w:p>
    <w:p w14:paraId="5530E489" w14:textId="4FBC481D" w:rsidR="00B4755C" w:rsidRPr="009840A8" w:rsidRDefault="00B4755C" w:rsidP="00B4755C">
      <w:pPr>
        <w:pStyle w:val="Prrafodelista"/>
        <w:pBdr>
          <w:top w:val="nil"/>
          <w:left w:val="nil"/>
          <w:bottom w:val="nil"/>
          <w:right w:val="nil"/>
          <w:between w:val="nil"/>
        </w:pBdr>
        <w:ind w:left="822"/>
        <w:rPr>
          <w:rFonts w:ascii="Arial" w:eastAsia="Times New Roman" w:hAnsi="Arial" w:cs="Arial"/>
          <w:b/>
          <w:sz w:val="24"/>
          <w:szCs w:val="24"/>
        </w:rPr>
      </w:pPr>
    </w:p>
    <w:p w14:paraId="05277367" w14:textId="5582FB5A" w:rsidR="00B4755C" w:rsidRPr="009840A8" w:rsidRDefault="00B4755C" w:rsidP="00B4755C">
      <w:pPr>
        <w:pStyle w:val="Prrafodelista"/>
        <w:pBdr>
          <w:top w:val="nil"/>
          <w:left w:val="nil"/>
          <w:bottom w:val="nil"/>
          <w:right w:val="nil"/>
          <w:between w:val="nil"/>
        </w:pBdr>
        <w:ind w:left="822"/>
        <w:rPr>
          <w:rFonts w:ascii="Arial" w:eastAsia="Times New Roman" w:hAnsi="Arial" w:cs="Arial"/>
          <w:b/>
          <w:sz w:val="24"/>
          <w:szCs w:val="24"/>
        </w:rPr>
      </w:pPr>
    </w:p>
    <w:p w14:paraId="1CF189BC" w14:textId="1E3EC174" w:rsidR="00B4755C" w:rsidRPr="009840A8" w:rsidRDefault="00B4755C" w:rsidP="00B4755C">
      <w:pPr>
        <w:pStyle w:val="Prrafodelista"/>
        <w:pBdr>
          <w:top w:val="nil"/>
          <w:left w:val="nil"/>
          <w:bottom w:val="nil"/>
          <w:right w:val="nil"/>
          <w:between w:val="nil"/>
        </w:pBdr>
        <w:ind w:left="822"/>
        <w:rPr>
          <w:rFonts w:ascii="Arial" w:eastAsia="Times New Roman" w:hAnsi="Arial" w:cs="Arial"/>
          <w:b/>
          <w:sz w:val="24"/>
          <w:szCs w:val="24"/>
        </w:rPr>
      </w:pPr>
      <w:r w:rsidRPr="009840A8">
        <w:rPr>
          <w:rFonts w:ascii="Arial" w:eastAsia="Times New Roman" w:hAnsi="Arial" w:cs="Arial"/>
          <w:b/>
          <w:noProof/>
          <w:sz w:val="24"/>
          <w:szCs w:val="24"/>
          <w:lang w:val="es-CO"/>
        </w:rPr>
        <w:lastRenderedPageBreak/>
        <w:drawing>
          <wp:inline distT="0" distB="0" distL="0" distR="0" wp14:anchorId="37EBBB7A" wp14:editId="3C981FD5">
            <wp:extent cx="6528229" cy="5667133"/>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36906" cy="5674666"/>
                    </a:xfrm>
                    <a:prstGeom prst="rect">
                      <a:avLst/>
                    </a:prstGeom>
                    <a:noFill/>
                  </pic:spPr>
                </pic:pic>
              </a:graphicData>
            </a:graphic>
          </wp:inline>
        </w:drawing>
      </w:r>
    </w:p>
    <w:p w14:paraId="68904C9D" w14:textId="1BCA236C" w:rsidR="00A46A84" w:rsidRPr="009840A8" w:rsidRDefault="00A46A84" w:rsidP="00B4755C">
      <w:pPr>
        <w:pStyle w:val="Prrafodelista"/>
        <w:pBdr>
          <w:top w:val="nil"/>
          <w:left w:val="nil"/>
          <w:bottom w:val="nil"/>
          <w:right w:val="nil"/>
          <w:between w:val="nil"/>
        </w:pBdr>
        <w:ind w:left="822"/>
        <w:rPr>
          <w:rFonts w:ascii="Arial" w:eastAsia="Times New Roman" w:hAnsi="Arial" w:cs="Arial"/>
          <w:sz w:val="24"/>
          <w:szCs w:val="24"/>
        </w:rPr>
      </w:pPr>
      <w:r w:rsidRPr="009840A8">
        <w:rPr>
          <w:rFonts w:ascii="Arial" w:eastAsia="Times New Roman" w:hAnsi="Arial" w:cs="Arial"/>
          <w:b/>
          <w:sz w:val="24"/>
          <w:szCs w:val="24"/>
        </w:rPr>
        <w:t xml:space="preserve">Fuente: </w:t>
      </w:r>
      <w:r w:rsidRPr="009840A8">
        <w:rPr>
          <w:rFonts w:ascii="Arial" w:eastAsia="Times New Roman" w:hAnsi="Arial" w:cs="Arial"/>
          <w:sz w:val="24"/>
          <w:szCs w:val="24"/>
        </w:rPr>
        <w:t xml:space="preserve">Proyecto de ley 124 de 2021. Publicado en la gaceta 936 de 2021. </w:t>
      </w:r>
    </w:p>
    <w:p w14:paraId="34BD985D" w14:textId="2F2DB96A" w:rsidR="00A46A84" w:rsidRPr="009840A8" w:rsidRDefault="00A46A84" w:rsidP="00B4755C">
      <w:pPr>
        <w:pStyle w:val="Prrafodelista"/>
        <w:pBdr>
          <w:top w:val="nil"/>
          <w:left w:val="nil"/>
          <w:bottom w:val="nil"/>
          <w:right w:val="nil"/>
          <w:between w:val="nil"/>
        </w:pBdr>
        <w:ind w:left="822"/>
        <w:rPr>
          <w:rFonts w:ascii="Arial" w:eastAsia="Times New Roman" w:hAnsi="Arial" w:cs="Arial"/>
          <w:b/>
          <w:sz w:val="24"/>
          <w:szCs w:val="24"/>
        </w:rPr>
      </w:pPr>
    </w:p>
    <w:p w14:paraId="082EE7C2" w14:textId="071C6177" w:rsidR="00B8318D" w:rsidRPr="009840A8" w:rsidRDefault="00B8318D" w:rsidP="00B8318D">
      <w:pPr>
        <w:pStyle w:val="Prrafodelista"/>
        <w:numPr>
          <w:ilvl w:val="0"/>
          <w:numId w:val="10"/>
        </w:numPr>
        <w:pBdr>
          <w:top w:val="nil"/>
          <w:left w:val="nil"/>
          <w:bottom w:val="nil"/>
          <w:right w:val="nil"/>
          <w:between w:val="nil"/>
        </w:pBdr>
        <w:rPr>
          <w:rFonts w:ascii="Arial" w:eastAsia="Times New Roman" w:hAnsi="Arial" w:cs="Arial"/>
          <w:sz w:val="24"/>
          <w:szCs w:val="24"/>
        </w:rPr>
      </w:pPr>
      <w:r w:rsidRPr="009840A8">
        <w:rPr>
          <w:rFonts w:ascii="Arial" w:eastAsia="Times New Roman" w:hAnsi="Arial" w:cs="Arial"/>
          <w:b/>
          <w:sz w:val="24"/>
          <w:szCs w:val="24"/>
        </w:rPr>
        <w:t>Abstencionismo en Colombia</w:t>
      </w:r>
    </w:p>
    <w:p w14:paraId="66D3D8A9" w14:textId="4BF897C3" w:rsidR="00B8318D" w:rsidRPr="009840A8" w:rsidRDefault="00B8318D" w:rsidP="00B8318D">
      <w:pPr>
        <w:pBdr>
          <w:top w:val="nil"/>
          <w:left w:val="nil"/>
          <w:bottom w:val="nil"/>
          <w:right w:val="nil"/>
          <w:between w:val="nil"/>
        </w:pBdr>
        <w:ind w:left="462"/>
        <w:rPr>
          <w:rFonts w:ascii="Arial" w:eastAsia="Times New Roman" w:hAnsi="Arial" w:cs="Arial"/>
          <w:sz w:val="24"/>
          <w:szCs w:val="24"/>
        </w:rPr>
      </w:pPr>
    </w:p>
    <w:p w14:paraId="1AE2DFE5" w14:textId="2CD58031" w:rsidR="00B8318D" w:rsidRPr="009840A8" w:rsidRDefault="00B8318D" w:rsidP="00B8318D">
      <w:pPr>
        <w:pBdr>
          <w:top w:val="nil"/>
          <w:left w:val="nil"/>
          <w:bottom w:val="nil"/>
          <w:right w:val="nil"/>
          <w:between w:val="nil"/>
        </w:pBdr>
        <w:ind w:left="462"/>
        <w:jc w:val="both"/>
        <w:rPr>
          <w:rFonts w:ascii="Arial" w:eastAsia="Times New Roman" w:hAnsi="Arial" w:cs="Arial"/>
          <w:sz w:val="24"/>
          <w:szCs w:val="24"/>
        </w:rPr>
      </w:pPr>
      <w:r w:rsidRPr="009840A8">
        <w:rPr>
          <w:rFonts w:ascii="Arial" w:eastAsia="Times New Roman" w:hAnsi="Arial" w:cs="Arial"/>
          <w:sz w:val="24"/>
          <w:szCs w:val="24"/>
        </w:rPr>
        <w:t>Una de las razones que busca justificar el proyecto y por el cual valdría la pena considerar la posibilidad de adoptarlo como medida transitoria son los altos índices de abstencionismo que preocupan en temas de participación, al considerar que quienes son electos lo hacen por una minoría. Ampliar este espectro, implementando el voto obligatorio temporalmente podría permitir revisar si las decisiones se modifican. Para ello, se muestran las tasas de abstencionismo:</w:t>
      </w:r>
    </w:p>
    <w:p w14:paraId="15A397CB" w14:textId="4002FEDE" w:rsidR="00B8318D" w:rsidRPr="009840A8" w:rsidRDefault="00B8318D" w:rsidP="00B8318D">
      <w:pPr>
        <w:pBdr>
          <w:top w:val="nil"/>
          <w:left w:val="nil"/>
          <w:bottom w:val="nil"/>
          <w:right w:val="nil"/>
          <w:between w:val="nil"/>
        </w:pBdr>
        <w:ind w:left="462"/>
        <w:jc w:val="both"/>
        <w:rPr>
          <w:rFonts w:ascii="Arial" w:eastAsia="Times New Roman" w:hAnsi="Arial" w:cs="Arial"/>
          <w:sz w:val="24"/>
          <w:szCs w:val="24"/>
        </w:rPr>
      </w:pPr>
    </w:p>
    <w:tbl>
      <w:tblPr>
        <w:tblStyle w:val="Tablaconcuadrcula"/>
        <w:tblW w:w="0" w:type="auto"/>
        <w:tblInd w:w="462" w:type="dxa"/>
        <w:tblLook w:val="04A0" w:firstRow="1" w:lastRow="0" w:firstColumn="1" w:lastColumn="0" w:noHBand="0" w:noVBand="1"/>
      </w:tblPr>
      <w:tblGrid>
        <w:gridCol w:w="3490"/>
        <w:gridCol w:w="3419"/>
        <w:gridCol w:w="3419"/>
      </w:tblGrid>
      <w:tr w:rsidR="00F36621" w:rsidRPr="009840A8" w14:paraId="1660E2FD" w14:textId="77777777" w:rsidTr="00B8318D">
        <w:tc>
          <w:tcPr>
            <w:tcW w:w="3596" w:type="dxa"/>
          </w:tcPr>
          <w:p w14:paraId="1CD7188E" w14:textId="7A161864" w:rsidR="00B8318D" w:rsidRPr="009840A8" w:rsidRDefault="00B8318D" w:rsidP="00B8318D">
            <w:pPr>
              <w:jc w:val="center"/>
              <w:rPr>
                <w:rFonts w:ascii="Arial" w:eastAsia="Times New Roman" w:hAnsi="Arial" w:cs="Arial"/>
                <w:b/>
                <w:sz w:val="24"/>
                <w:szCs w:val="24"/>
              </w:rPr>
            </w:pPr>
            <w:r w:rsidRPr="009840A8">
              <w:rPr>
                <w:rFonts w:ascii="Arial" w:eastAsia="Times New Roman" w:hAnsi="Arial" w:cs="Arial"/>
                <w:b/>
                <w:sz w:val="24"/>
                <w:szCs w:val="24"/>
              </w:rPr>
              <w:t>Elecciones</w:t>
            </w:r>
          </w:p>
        </w:tc>
        <w:tc>
          <w:tcPr>
            <w:tcW w:w="3597" w:type="dxa"/>
          </w:tcPr>
          <w:p w14:paraId="02D5B2B1" w14:textId="0113B944" w:rsidR="00B8318D" w:rsidRPr="009840A8" w:rsidRDefault="00B8318D" w:rsidP="00B8318D">
            <w:pPr>
              <w:jc w:val="center"/>
              <w:rPr>
                <w:rFonts w:ascii="Arial" w:eastAsia="Times New Roman" w:hAnsi="Arial" w:cs="Arial"/>
                <w:b/>
                <w:sz w:val="24"/>
                <w:szCs w:val="24"/>
              </w:rPr>
            </w:pPr>
            <w:r w:rsidRPr="009840A8">
              <w:rPr>
                <w:rFonts w:ascii="Arial" w:eastAsia="Times New Roman" w:hAnsi="Arial" w:cs="Arial"/>
                <w:b/>
                <w:sz w:val="24"/>
                <w:szCs w:val="24"/>
              </w:rPr>
              <w:t>Candidatos</w:t>
            </w:r>
          </w:p>
        </w:tc>
        <w:tc>
          <w:tcPr>
            <w:tcW w:w="3597" w:type="dxa"/>
          </w:tcPr>
          <w:p w14:paraId="5B34DF21" w14:textId="2CD7E5BF" w:rsidR="00B8318D" w:rsidRPr="009840A8" w:rsidRDefault="00F36621" w:rsidP="00F36621">
            <w:pPr>
              <w:jc w:val="center"/>
              <w:rPr>
                <w:rFonts w:ascii="Arial" w:eastAsia="Times New Roman" w:hAnsi="Arial" w:cs="Arial"/>
                <w:b/>
                <w:sz w:val="24"/>
                <w:szCs w:val="24"/>
              </w:rPr>
            </w:pPr>
            <w:r w:rsidRPr="009840A8">
              <w:rPr>
                <w:rFonts w:ascii="Arial" w:eastAsia="Times New Roman" w:hAnsi="Arial" w:cs="Arial"/>
                <w:b/>
                <w:sz w:val="24"/>
                <w:szCs w:val="24"/>
              </w:rPr>
              <w:t>Abstención</w:t>
            </w:r>
          </w:p>
        </w:tc>
      </w:tr>
      <w:tr w:rsidR="00F36621" w:rsidRPr="009840A8" w14:paraId="055833D6" w14:textId="77777777" w:rsidTr="00B8318D">
        <w:tc>
          <w:tcPr>
            <w:tcW w:w="3596" w:type="dxa"/>
          </w:tcPr>
          <w:p w14:paraId="5239CB67" w14:textId="77777777" w:rsidR="00F36621" w:rsidRPr="009840A8" w:rsidRDefault="00F36621" w:rsidP="00F36621">
            <w:pPr>
              <w:jc w:val="center"/>
              <w:rPr>
                <w:rFonts w:ascii="Arial" w:eastAsia="Times New Roman" w:hAnsi="Arial" w:cs="Arial"/>
                <w:sz w:val="24"/>
                <w:szCs w:val="24"/>
                <w:lang w:val="es-CO"/>
              </w:rPr>
            </w:pPr>
            <w:r w:rsidRPr="009840A8">
              <w:rPr>
                <w:rFonts w:ascii="Arial" w:eastAsia="Times New Roman" w:hAnsi="Arial" w:cs="Arial"/>
                <w:bCs/>
                <w:sz w:val="24"/>
                <w:szCs w:val="24"/>
                <w:lang w:val="es-CO"/>
              </w:rPr>
              <w:lastRenderedPageBreak/>
              <w:t>Elecciones presidenciales 2002</w:t>
            </w:r>
          </w:p>
          <w:p w14:paraId="0E3D0843" w14:textId="3CC9121B" w:rsidR="00F36621" w:rsidRPr="009840A8" w:rsidRDefault="00F36621" w:rsidP="00F36621">
            <w:pPr>
              <w:jc w:val="center"/>
              <w:rPr>
                <w:rFonts w:ascii="Arial" w:eastAsia="Times New Roman" w:hAnsi="Arial" w:cs="Arial"/>
                <w:sz w:val="24"/>
                <w:szCs w:val="24"/>
                <w:lang w:val="es-CO"/>
              </w:rPr>
            </w:pPr>
            <w:r w:rsidRPr="009840A8">
              <w:rPr>
                <w:rFonts w:ascii="Arial" w:eastAsia="Times New Roman" w:hAnsi="Arial" w:cs="Arial"/>
                <w:sz w:val="24"/>
                <w:szCs w:val="24"/>
                <w:lang w:val="es-CO"/>
              </w:rPr>
              <w:t>·Segunda vuelta </w:t>
            </w:r>
          </w:p>
          <w:p w14:paraId="5424245F" w14:textId="77777777" w:rsidR="00F36621" w:rsidRPr="009840A8" w:rsidRDefault="00F36621" w:rsidP="00B8318D">
            <w:pPr>
              <w:jc w:val="center"/>
              <w:rPr>
                <w:rFonts w:ascii="Arial" w:eastAsia="Times New Roman" w:hAnsi="Arial" w:cs="Arial"/>
                <w:sz w:val="24"/>
                <w:szCs w:val="24"/>
              </w:rPr>
            </w:pPr>
          </w:p>
        </w:tc>
        <w:tc>
          <w:tcPr>
            <w:tcW w:w="3597" w:type="dxa"/>
          </w:tcPr>
          <w:p w14:paraId="09944015" w14:textId="4F49CAE4" w:rsidR="00F36621" w:rsidRPr="009840A8" w:rsidRDefault="00F36621" w:rsidP="00B8318D">
            <w:pPr>
              <w:jc w:val="center"/>
              <w:rPr>
                <w:rFonts w:ascii="Arial" w:eastAsia="Times New Roman" w:hAnsi="Arial" w:cs="Arial"/>
                <w:sz w:val="24"/>
                <w:szCs w:val="24"/>
              </w:rPr>
            </w:pPr>
            <w:r w:rsidRPr="009840A8">
              <w:rPr>
                <w:rFonts w:ascii="Arial" w:eastAsia="Times New Roman" w:hAnsi="Arial" w:cs="Arial"/>
                <w:sz w:val="24"/>
                <w:szCs w:val="24"/>
              </w:rPr>
              <w:t>Álvaro Uribe y Horacio Serpa</w:t>
            </w:r>
          </w:p>
        </w:tc>
        <w:tc>
          <w:tcPr>
            <w:tcW w:w="3597" w:type="dxa"/>
          </w:tcPr>
          <w:p w14:paraId="176B2ADE" w14:textId="49872128" w:rsidR="00F36621" w:rsidRPr="009840A8" w:rsidRDefault="00F36621" w:rsidP="00F36621">
            <w:pPr>
              <w:jc w:val="center"/>
              <w:rPr>
                <w:rFonts w:ascii="Arial" w:eastAsia="Times New Roman" w:hAnsi="Arial" w:cs="Arial"/>
                <w:sz w:val="24"/>
                <w:szCs w:val="24"/>
              </w:rPr>
            </w:pPr>
            <w:r w:rsidRPr="009840A8">
              <w:rPr>
                <w:rFonts w:ascii="Arial" w:eastAsia="Times New Roman" w:hAnsi="Arial" w:cs="Arial"/>
                <w:sz w:val="24"/>
                <w:szCs w:val="24"/>
              </w:rPr>
              <w:t>54%</w:t>
            </w:r>
          </w:p>
        </w:tc>
      </w:tr>
      <w:tr w:rsidR="00F36621" w:rsidRPr="009840A8" w14:paraId="3940548C" w14:textId="77777777" w:rsidTr="00B8318D">
        <w:tc>
          <w:tcPr>
            <w:tcW w:w="3596" w:type="dxa"/>
          </w:tcPr>
          <w:p w14:paraId="7A34217F" w14:textId="77777777" w:rsidR="00F36621" w:rsidRPr="009840A8" w:rsidRDefault="00F36621" w:rsidP="00F36621">
            <w:pPr>
              <w:jc w:val="center"/>
              <w:rPr>
                <w:rFonts w:ascii="Arial" w:eastAsia="Times New Roman" w:hAnsi="Arial" w:cs="Arial"/>
                <w:bCs/>
                <w:sz w:val="24"/>
                <w:szCs w:val="24"/>
                <w:lang w:val="es-CO"/>
              </w:rPr>
            </w:pPr>
            <w:r w:rsidRPr="009840A8">
              <w:rPr>
                <w:rFonts w:ascii="Arial" w:eastAsia="Times New Roman" w:hAnsi="Arial" w:cs="Arial"/>
                <w:bCs/>
                <w:sz w:val="24"/>
                <w:szCs w:val="24"/>
                <w:lang w:val="es-CO"/>
              </w:rPr>
              <w:t>Elecciones presidenciales 2006</w:t>
            </w:r>
          </w:p>
          <w:p w14:paraId="3CF60C28" w14:textId="7AC841C5" w:rsidR="00F36621" w:rsidRPr="009840A8" w:rsidRDefault="00F36621" w:rsidP="00F36621">
            <w:pPr>
              <w:jc w:val="center"/>
              <w:rPr>
                <w:rFonts w:ascii="Arial" w:eastAsia="Times New Roman" w:hAnsi="Arial" w:cs="Arial"/>
                <w:bCs/>
                <w:sz w:val="24"/>
                <w:szCs w:val="24"/>
                <w:lang w:val="es-CO"/>
              </w:rPr>
            </w:pPr>
            <w:r w:rsidRPr="009840A8">
              <w:rPr>
                <w:rFonts w:ascii="Arial" w:eastAsia="Times New Roman" w:hAnsi="Arial" w:cs="Arial"/>
                <w:bCs/>
                <w:sz w:val="24"/>
                <w:szCs w:val="24"/>
                <w:lang w:val="es-CO"/>
              </w:rPr>
              <w:t>·Primera vuelta</w:t>
            </w:r>
          </w:p>
          <w:p w14:paraId="671BD65D" w14:textId="77777777" w:rsidR="00F36621" w:rsidRPr="009840A8" w:rsidRDefault="00F36621" w:rsidP="00F36621">
            <w:pPr>
              <w:jc w:val="center"/>
              <w:rPr>
                <w:rFonts w:ascii="Arial" w:eastAsia="Times New Roman" w:hAnsi="Arial" w:cs="Arial"/>
                <w:bCs/>
                <w:sz w:val="24"/>
                <w:szCs w:val="24"/>
                <w:lang w:val="es-CO"/>
              </w:rPr>
            </w:pPr>
          </w:p>
        </w:tc>
        <w:tc>
          <w:tcPr>
            <w:tcW w:w="3597" w:type="dxa"/>
          </w:tcPr>
          <w:p w14:paraId="31FB89A6" w14:textId="7354B690" w:rsidR="00F36621" w:rsidRPr="009840A8" w:rsidRDefault="00F36621" w:rsidP="00B8318D">
            <w:pPr>
              <w:jc w:val="center"/>
              <w:rPr>
                <w:rFonts w:ascii="Arial" w:eastAsia="Times New Roman" w:hAnsi="Arial" w:cs="Arial"/>
                <w:sz w:val="24"/>
                <w:szCs w:val="24"/>
              </w:rPr>
            </w:pPr>
            <w:r w:rsidRPr="009840A8">
              <w:rPr>
                <w:rFonts w:ascii="Arial" w:eastAsia="Times New Roman" w:hAnsi="Arial" w:cs="Arial"/>
                <w:sz w:val="24"/>
                <w:szCs w:val="24"/>
              </w:rPr>
              <w:t>Álvaro Uribe, Carlos Gaviria y Horacio Serpa</w:t>
            </w:r>
          </w:p>
        </w:tc>
        <w:tc>
          <w:tcPr>
            <w:tcW w:w="3597" w:type="dxa"/>
          </w:tcPr>
          <w:p w14:paraId="19DC734F" w14:textId="26FA80C3" w:rsidR="00F36621" w:rsidRPr="009840A8" w:rsidRDefault="00F36621" w:rsidP="00F36621">
            <w:pPr>
              <w:jc w:val="center"/>
              <w:rPr>
                <w:rFonts w:ascii="Arial" w:eastAsia="Times New Roman" w:hAnsi="Arial" w:cs="Arial"/>
                <w:sz w:val="24"/>
                <w:szCs w:val="24"/>
              </w:rPr>
            </w:pPr>
            <w:r w:rsidRPr="009840A8">
              <w:rPr>
                <w:rFonts w:ascii="Arial" w:eastAsia="Times New Roman" w:hAnsi="Arial" w:cs="Arial"/>
                <w:sz w:val="24"/>
                <w:szCs w:val="24"/>
              </w:rPr>
              <w:t>55,3%</w:t>
            </w:r>
          </w:p>
        </w:tc>
      </w:tr>
      <w:tr w:rsidR="00F36621" w:rsidRPr="009840A8" w14:paraId="43A19456" w14:textId="77777777" w:rsidTr="00B8318D">
        <w:tc>
          <w:tcPr>
            <w:tcW w:w="3596" w:type="dxa"/>
          </w:tcPr>
          <w:p w14:paraId="5FCF8BDF" w14:textId="77777777" w:rsidR="00F36621" w:rsidRPr="009840A8" w:rsidRDefault="00F36621" w:rsidP="00F36621">
            <w:pPr>
              <w:jc w:val="center"/>
              <w:rPr>
                <w:rFonts w:ascii="Arial" w:eastAsia="Times New Roman" w:hAnsi="Arial" w:cs="Arial"/>
                <w:bCs/>
                <w:sz w:val="24"/>
                <w:szCs w:val="24"/>
                <w:lang w:val="es-CO"/>
              </w:rPr>
            </w:pPr>
            <w:r w:rsidRPr="009840A8">
              <w:rPr>
                <w:rFonts w:ascii="Arial" w:eastAsia="Times New Roman" w:hAnsi="Arial" w:cs="Arial"/>
                <w:bCs/>
                <w:sz w:val="24"/>
                <w:szCs w:val="24"/>
                <w:lang w:val="es-CO"/>
              </w:rPr>
              <w:t>Elecciones presidenciales 2010</w:t>
            </w:r>
          </w:p>
          <w:p w14:paraId="3835E306" w14:textId="014F16FC" w:rsidR="00F36621" w:rsidRPr="009840A8" w:rsidRDefault="00F36621" w:rsidP="00F36621">
            <w:pPr>
              <w:jc w:val="center"/>
              <w:rPr>
                <w:rFonts w:ascii="Arial" w:eastAsia="Times New Roman" w:hAnsi="Arial" w:cs="Arial"/>
                <w:bCs/>
                <w:sz w:val="24"/>
                <w:szCs w:val="24"/>
                <w:lang w:val="es-CO"/>
              </w:rPr>
            </w:pPr>
            <w:r w:rsidRPr="009840A8">
              <w:rPr>
                <w:rFonts w:ascii="Arial" w:eastAsia="Times New Roman" w:hAnsi="Arial" w:cs="Arial"/>
                <w:bCs/>
                <w:sz w:val="24"/>
                <w:szCs w:val="24"/>
                <w:lang w:val="es-CO"/>
              </w:rPr>
              <w:t>·Segunda vuelta</w:t>
            </w:r>
          </w:p>
          <w:p w14:paraId="4BCCC00A" w14:textId="77777777" w:rsidR="00F36621" w:rsidRPr="009840A8" w:rsidRDefault="00F36621" w:rsidP="00F36621">
            <w:pPr>
              <w:jc w:val="center"/>
              <w:rPr>
                <w:rFonts w:ascii="Arial" w:eastAsia="Times New Roman" w:hAnsi="Arial" w:cs="Arial"/>
                <w:bCs/>
                <w:sz w:val="24"/>
                <w:szCs w:val="24"/>
                <w:lang w:val="es-CO"/>
              </w:rPr>
            </w:pPr>
          </w:p>
        </w:tc>
        <w:tc>
          <w:tcPr>
            <w:tcW w:w="3597" w:type="dxa"/>
          </w:tcPr>
          <w:p w14:paraId="08F02039" w14:textId="25DC8306" w:rsidR="00F36621" w:rsidRPr="009840A8" w:rsidRDefault="00F36621" w:rsidP="00B8318D">
            <w:pPr>
              <w:jc w:val="center"/>
              <w:rPr>
                <w:rFonts w:ascii="Arial" w:eastAsia="Times New Roman" w:hAnsi="Arial" w:cs="Arial"/>
                <w:sz w:val="24"/>
                <w:szCs w:val="24"/>
              </w:rPr>
            </w:pPr>
            <w:r w:rsidRPr="009840A8">
              <w:rPr>
                <w:rFonts w:ascii="Arial" w:eastAsia="Times New Roman" w:hAnsi="Arial" w:cs="Arial"/>
                <w:sz w:val="24"/>
                <w:szCs w:val="24"/>
              </w:rPr>
              <w:t>Juan Manuel Santos y Antanas Mockus</w:t>
            </w:r>
          </w:p>
        </w:tc>
        <w:tc>
          <w:tcPr>
            <w:tcW w:w="3597" w:type="dxa"/>
          </w:tcPr>
          <w:p w14:paraId="7F10D3FD" w14:textId="5B86E06B" w:rsidR="00F36621" w:rsidRPr="009840A8" w:rsidRDefault="00F36621" w:rsidP="00F36621">
            <w:pPr>
              <w:jc w:val="center"/>
              <w:rPr>
                <w:rFonts w:ascii="Arial" w:eastAsia="Times New Roman" w:hAnsi="Arial" w:cs="Arial"/>
                <w:sz w:val="24"/>
                <w:szCs w:val="24"/>
              </w:rPr>
            </w:pPr>
            <w:r w:rsidRPr="009840A8">
              <w:rPr>
                <w:rFonts w:ascii="Arial" w:eastAsia="Times New Roman" w:hAnsi="Arial" w:cs="Arial"/>
                <w:sz w:val="24"/>
                <w:szCs w:val="24"/>
              </w:rPr>
              <w:t>56,1%</w:t>
            </w:r>
          </w:p>
        </w:tc>
      </w:tr>
      <w:tr w:rsidR="00F36621" w:rsidRPr="009840A8" w14:paraId="775F11C6" w14:textId="77777777" w:rsidTr="00B8318D">
        <w:tc>
          <w:tcPr>
            <w:tcW w:w="3596" w:type="dxa"/>
          </w:tcPr>
          <w:p w14:paraId="25273917" w14:textId="77777777" w:rsidR="00F36621" w:rsidRPr="009840A8" w:rsidRDefault="00F36621" w:rsidP="00F36621">
            <w:pPr>
              <w:jc w:val="center"/>
              <w:rPr>
                <w:rFonts w:ascii="Arial" w:eastAsia="Times New Roman" w:hAnsi="Arial" w:cs="Arial"/>
                <w:bCs/>
                <w:sz w:val="24"/>
                <w:szCs w:val="24"/>
                <w:lang w:val="es-CO"/>
              </w:rPr>
            </w:pPr>
            <w:r w:rsidRPr="009840A8">
              <w:rPr>
                <w:rFonts w:ascii="Arial" w:eastAsia="Times New Roman" w:hAnsi="Arial" w:cs="Arial"/>
                <w:bCs/>
                <w:sz w:val="24"/>
                <w:szCs w:val="24"/>
                <w:lang w:val="es-CO"/>
              </w:rPr>
              <w:t>Elecciones presidenciales 2014</w:t>
            </w:r>
          </w:p>
          <w:p w14:paraId="6CC5E552" w14:textId="59828B9C" w:rsidR="00F36621" w:rsidRPr="009840A8" w:rsidRDefault="00F36621" w:rsidP="00F36621">
            <w:pPr>
              <w:jc w:val="center"/>
              <w:rPr>
                <w:rFonts w:ascii="Arial" w:eastAsia="Times New Roman" w:hAnsi="Arial" w:cs="Arial"/>
                <w:bCs/>
                <w:sz w:val="24"/>
                <w:szCs w:val="24"/>
                <w:lang w:val="es-CO"/>
              </w:rPr>
            </w:pPr>
            <w:r w:rsidRPr="009840A8">
              <w:rPr>
                <w:rFonts w:ascii="Arial" w:eastAsia="Times New Roman" w:hAnsi="Arial" w:cs="Arial"/>
                <w:bCs/>
                <w:sz w:val="24"/>
                <w:szCs w:val="24"/>
                <w:lang w:val="es-CO"/>
              </w:rPr>
              <w:t>Segunda vuelta</w:t>
            </w:r>
          </w:p>
          <w:p w14:paraId="00C7FBA1" w14:textId="77777777" w:rsidR="00F36621" w:rsidRPr="009840A8" w:rsidRDefault="00F36621" w:rsidP="00F36621">
            <w:pPr>
              <w:jc w:val="center"/>
              <w:rPr>
                <w:rFonts w:ascii="Arial" w:eastAsia="Times New Roman" w:hAnsi="Arial" w:cs="Arial"/>
                <w:bCs/>
                <w:sz w:val="24"/>
                <w:szCs w:val="24"/>
                <w:lang w:val="es-CO"/>
              </w:rPr>
            </w:pPr>
          </w:p>
        </w:tc>
        <w:tc>
          <w:tcPr>
            <w:tcW w:w="3597" w:type="dxa"/>
          </w:tcPr>
          <w:p w14:paraId="130D0404" w14:textId="34E1DD55" w:rsidR="00F36621" w:rsidRPr="009840A8" w:rsidRDefault="00F36621" w:rsidP="00B8318D">
            <w:pPr>
              <w:jc w:val="center"/>
              <w:rPr>
                <w:rFonts w:ascii="Arial" w:eastAsia="Times New Roman" w:hAnsi="Arial" w:cs="Arial"/>
                <w:sz w:val="24"/>
                <w:szCs w:val="24"/>
              </w:rPr>
            </w:pPr>
            <w:r w:rsidRPr="009840A8">
              <w:rPr>
                <w:rFonts w:ascii="Arial" w:eastAsia="Times New Roman" w:hAnsi="Arial" w:cs="Arial"/>
                <w:sz w:val="24"/>
                <w:szCs w:val="24"/>
              </w:rPr>
              <w:t>Juan Manuel Santos y Oscar Iván Zuluaga.</w:t>
            </w:r>
          </w:p>
        </w:tc>
        <w:tc>
          <w:tcPr>
            <w:tcW w:w="3597" w:type="dxa"/>
          </w:tcPr>
          <w:p w14:paraId="755FCD97" w14:textId="559DAC89" w:rsidR="00F36621" w:rsidRPr="009840A8" w:rsidRDefault="00F36621" w:rsidP="00F36621">
            <w:pPr>
              <w:jc w:val="center"/>
              <w:rPr>
                <w:rFonts w:ascii="Arial" w:eastAsia="Times New Roman" w:hAnsi="Arial" w:cs="Arial"/>
                <w:sz w:val="24"/>
                <w:szCs w:val="24"/>
              </w:rPr>
            </w:pPr>
            <w:r w:rsidRPr="009840A8">
              <w:rPr>
                <w:rFonts w:ascii="Arial" w:eastAsia="Times New Roman" w:hAnsi="Arial" w:cs="Arial"/>
                <w:sz w:val="24"/>
                <w:szCs w:val="24"/>
              </w:rPr>
              <w:t>52.6%</w:t>
            </w:r>
          </w:p>
        </w:tc>
      </w:tr>
      <w:tr w:rsidR="00F36621" w:rsidRPr="009840A8" w14:paraId="4D04736D" w14:textId="77777777" w:rsidTr="00B8318D">
        <w:tc>
          <w:tcPr>
            <w:tcW w:w="3596" w:type="dxa"/>
          </w:tcPr>
          <w:p w14:paraId="0DE28F34" w14:textId="77777777" w:rsidR="00F36621" w:rsidRPr="009840A8" w:rsidRDefault="00F36621" w:rsidP="00F36621">
            <w:pPr>
              <w:jc w:val="center"/>
              <w:rPr>
                <w:rFonts w:ascii="Arial" w:eastAsia="Times New Roman" w:hAnsi="Arial" w:cs="Arial"/>
                <w:bCs/>
                <w:sz w:val="24"/>
                <w:szCs w:val="24"/>
                <w:lang w:val="es-CO"/>
              </w:rPr>
            </w:pPr>
            <w:r w:rsidRPr="009840A8">
              <w:rPr>
                <w:rFonts w:ascii="Arial" w:eastAsia="Times New Roman" w:hAnsi="Arial" w:cs="Arial"/>
                <w:bCs/>
                <w:sz w:val="24"/>
                <w:szCs w:val="24"/>
                <w:lang w:val="es-CO"/>
              </w:rPr>
              <w:t>Elecciones presidenciales 2018</w:t>
            </w:r>
          </w:p>
          <w:p w14:paraId="479C6767" w14:textId="2244A5E2" w:rsidR="00F36621" w:rsidRPr="009840A8" w:rsidRDefault="00F36621" w:rsidP="00F36621">
            <w:pPr>
              <w:jc w:val="center"/>
              <w:rPr>
                <w:rFonts w:ascii="Arial" w:eastAsia="Times New Roman" w:hAnsi="Arial" w:cs="Arial"/>
                <w:bCs/>
                <w:sz w:val="24"/>
                <w:szCs w:val="24"/>
                <w:lang w:val="es-CO"/>
              </w:rPr>
            </w:pPr>
            <w:r w:rsidRPr="009840A8">
              <w:rPr>
                <w:rFonts w:ascii="Arial" w:eastAsia="Times New Roman" w:hAnsi="Arial" w:cs="Arial"/>
                <w:bCs/>
                <w:sz w:val="24"/>
                <w:szCs w:val="24"/>
                <w:lang w:val="es-CO"/>
              </w:rPr>
              <w:t>Primera vuelta</w:t>
            </w:r>
          </w:p>
          <w:p w14:paraId="1CB53892" w14:textId="77777777" w:rsidR="00F36621" w:rsidRPr="009840A8" w:rsidRDefault="00F36621" w:rsidP="00F36621">
            <w:pPr>
              <w:jc w:val="center"/>
              <w:rPr>
                <w:rFonts w:ascii="Arial" w:eastAsia="Times New Roman" w:hAnsi="Arial" w:cs="Arial"/>
                <w:bCs/>
                <w:sz w:val="24"/>
                <w:szCs w:val="24"/>
                <w:lang w:val="es-CO"/>
              </w:rPr>
            </w:pPr>
          </w:p>
        </w:tc>
        <w:tc>
          <w:tcPr>
            <w:tcW w:w="3597" w:type="dxa"/>
          </w:tcPr>
          <w:p w14:paraId="6F48034A" w14:textId="5216CC9C" w:rsidR="00F36621" w:rsidRPr="009840A8" w:rsidRDefault="00F36621" w:rsidP="00B8318D">
            <w:pPr>
              <w:jc w:val="center"/>
              <w:rPr>
                <w:rFonts w:ascii="Arial" w:eastAsia="Times New Roman" w:hAnsi="Arial" w:cs="Arial"/>
                <w:sz w:val="24"/>
                <w:szCs w:val="24"/>
              </w:rPr>
            </w:pPr>
            <w:r w:rsidRPr="009840A8">
              <w:rPr>
                <w:rFonts w:ascii="Arial" w:eastAsia="Times New Roman" w:hAnsi="Arial" w:cs="Arial"/>
                <w:sz w:val="24"/>
                <w:szCs w:val="24"/>
              </w:rPr>
              <w:t>Iván Duque, Gustavo Petro y Sergio Fajardo</w:t>
            </w:r>
          </w:p>
        </w:tc>
        <w:tc>
          <w:tcPr>
            <w:tcW w:w="3597" w:type="dxa"/>
          </w:tcPr>
          <w:p w14:paraId="38B32E50" w14:textId="2BD09389" w:rsidR="00F36621" w:rsidRPr="009840A8" w:rsidRDefault="00F36621" w:rsidP="00F36621">
            <w:pPr>
              <w:jc w:val="center"/>
              <w:rPr>
                <w:rFonts w:ascii="Arial" w:eastAsia="Times New Roman" w:hAnsi="Arial" w:cs="Arial"/>
                <w:sz w:val="24"/>
                <w:szCs w:val="24"/>
              </w:rPr>
            </w:pPr>
            <w:r w:rsidRPr="009840A8">
              <w:rPr>
                <w:rFonts w:ascii="Arial" w:eastAsia="Times New Roman" w:hAnsi="Arial" w:cs="Arial"/>
                <w:sz w:val="24"/>
                <w:szCs w:val="24"/>
              </w:rPr>
              <w:t>47%</w:t>
            </w:r>
          </w:p>
        </w:tc>
      </w:tr>
      <w:tr w:rsidR="00F36621" w:rsidRPr="009840A8" w14:paraId="335AED44" w14:textId="77777777" w:rsidTr="00B8318D">
        <w:tc>
          <w:tcPr>
            <w:tcW w:w="3596" w:type="dxa"/>
          </w:tcPr>
          <w:p w14:paraId="4054F80C" w14:textId="77777777" w:rsidR="001B6920" w:rsidRPr="009840A8" w:rsidRDefault="001B6920" w:rsidP="001B6920">
            <w:pPr>
              <w:jc w:val="center"/>
              <w:rPr>
                <w:rFonts w:ascii="Arial" w:eastAsia="Times New Roman" w:hAnsi="Arial" w:cs="Arial"/>
                <w:bCs/>
                <w:sz w:val="24"/>
                <w:szCs w:val="24"/>
                <w:lang w:val="es-CO"/>
              </w:rPr>
            </w:pPr>
            <w:r w:rsidRPr="009840A8">
              <w:rPr>
                <w:rFonts w:ascii="Arial" w:eastAsia="Times New Roman" w:hAnsi="Arial" w:cs="Arial"/>
                <w:bCs/>
                <w:sz w:val="24"/>
                <w:szCs w:val="24"/>
                <w:lang w:val="es-CO"/>
              </w:rPr>
              <w:t>Elecciones presidenciales 2018</w:t>
            </w:r>
          </w:p>
          <w:p w14:paraId="16BCC8D7" w14:textId="43F217AB" w:rsidR="001B6920" w:rsidRPr="009840A8" w:rsidRDefault="001B6920" w:rsidP="001B6920">
            <w:pPr>
              <w:jc w:val="center"/>
              <w:rPr>
                <w:rFonts w:ascii="Arial" w:eastAsia="Times New Roman" w:hAnsi="Arial" w:cs="Arial"/>
                <w:bCs/>
                <w:sz w:val="24"/>
                <w:szCs w:val="24"/>
                <w:lang w:val="es-CO"/>
              </w:rPr>
            </w:pPr>
            <w:r w:rsidRPr="009840A8">
              <w:rPr>
                <w:rFonts w:ascii="Arial" w:eastAsia="Times New Roman" w:hAnsi="Arial" w:cs="Arial"/>
                <w:bCs/>
                <w:sz w:val="24"/>
                <w:szCs w:val="24"/>
                <w:lang w:val="es-CO"/>
              </w:rPr>
              <w:t>Segunda vuelta</w:t>
            </w:r>
          </w:p>
          <w:p w14:paraId="3BE84F88" w14:textId="70D7A232" w:rsidR="00F36621" w:rsidRPr="009840A8" w:rsidRDefault="00F36621" w:rsidP="00F36621">
            <w:pPr>
              <w:jc w:val="center"/>
              <w:rPr>
                <w:rFonts w:ascii="Arial" w:eastAsia="Times New Roman" w:hAnsi="Arial" w:cs="Arial"/>
                <w:bCs/>
                <w:sz w:val="24"/>
                <w:szCs w:val="24"/>
                <w:lang w:val="es-CO"/>
              </w:rPr>
            </w:pPr>
          </w:p>
        </w:tc>
        <w:tc>
          <w:tcPr>
            <w:tcW w:w="3597" w:type="dxa"/>
          </w:tcPr>
          <w:p w14:paraId="5A3FF942" w14:textId="1F5BDD42" w:rsidR="00F36621" w:rsidRPr="009840A8" w:rsidRDefault="001B6920" w:rsidP="00B8318D">
            <w:pPr>
              <w:jc w:val="center"/>
              <w:rPr>
                <w:rFonts w:ascii="Arial" w:eastAsia="Times New Roman" w:hAnsi="Arial" w:cs="Arial"/>
                <w:sz w:val="24"/>
                <w:szCs w:val="24"/>
              </w:rPr>
            </w:pPr>
            <w:r w:rsidRPr="009840A8">
              <w:rPr>
                <w:rFonts w:ascii="Arial" w:eastAsia="Times New Roman" w:hAnsi="Arial" w:cs="Arial"/>
                <w:sz w:val="24"/>
                <w:szCs w:val="24"/>
              </w:rPr>
              <w:t>Iván Duque y Gustavo Petro</w:t>
            </w:r>
          </w:p>
        </w:tc>
        <w:tc>
          <w:tcPr>
            <w:tcW w:w="3597" w:type="dxa"/>
          </w:tcPr>
          <w:p w14:paraId="634A458C" w14:textId="1E9F57D2" w:rsidR="00F36621" w:rsidRPr="009840A8" w:rsidRDefault="001B6920" w:rsidP="00F36621">
            <w:pPr>
              <w:jc w:val="center"/>
              <w:rPr>
                <w:rFonts w:ascii="Arial" w:eastAsia="Times New Roman" w:hAnsi="Arial" w:cs="Arial"/>
                <w:sz w:val="24"/>
                <w:szCs w:val="24"/>
              </w:rPr>
            </w:pPr>
            <w:r w:rsidRPr="009840A8">
              <w:rPr>
                <w:rFonts w:ascii="Arial" w:eastAsia="Times New Roman" w:hAnsi="Arial" w:cs="Arial"/>
                <w:sz w:val="24"/>
                <w:szCs w:val="24"/>
              </w:rPr>
              <w:t>46%</w:t>
            </w:r>
            <w:r w:rsidRPr="009840A8">
              <w:rPr>
                <w:rStyle w:val="Refdenotaalpie"/>
                <w:rFonts w:ascii="Arial" w:eastAsia="Times New Roman" w:hAnsi="Arial" w:cs="Arial"/>
                <w:sz w:val="24"/>
                <w:szCs w:val="24"/>
              </w:rPr>
              <w:footnoteReference w:id="2"/>
            </w:r>
          </w:p>
        </w:tc>
      </w:tr>
    </w:tbl>
    <w:p w14:paraId="11CECE91" w14:textId="14240AFB" w:rsidR="001B6920" w:rsidRPr="009840A8" w:rsidRDefault="001B6920" w:rsidP="001B6920">
      <w:pPr>
        <w:pBdr>
          <w:top w:val="nil"/>
          <w:left w:val="nil"/>
          <w:bottom w:val="nil"/>
          <w:right w:val="nil"/>
          <w:between w:val="nil"/>
        </w:pBdr>
        <w:ind w:left="462"/>
        <w:jc w:val="both"/>
        <w:rPr>
          <w:rFonts w:ascii="Arial" w:eastAsia="Times New Roman" w:hAnsi="Arial" w:cs="Arial"/>
          <w:sz w:val="24"/>
          <w:szCs w:val="24"/>
          <w:lang w:val="es-CO"/>
        </w:rPr>
      </w:pPr>
      <w:r w:rsidRPr="009840A8">
        <w:rPr>
          <w:rFonts w:ascii="Arial" w:eastAsia="Times New Roman" w:hAnsi="Arial" w:cs="Arial"/>
          <w:sz w:val="24"/>
          <w:szCs w:val="24"/>
        </w:rPr>
        <w:t xml:space="preserve">Fuente: IGAC. </w:t>
      </w:r>
      <w:r w:rsidRPr="009840A8">
        <w:rPr>
          <w:rFonts w:ascii="Arial" w:eastAsia="Times New Roman" w:hAnsi="Arial" w:cs="Arial"/>
          <w:sz w:val="24"/>
          <w:szCs w:val="24"/>
          <w:lang w:val="es-CO"/>
        </w:rPr>
        <w:t xml:space="preserve">Mapeando la abstención electoral de Colombia en el siglo XXI. </w:t>
      </w:r>
      <w:hyperlink r:id="rId36" w:history="1">
        <w:r w:rsidRPr="009840A8">
          <w:rPr>
            <w:rStyle w:val="Hipervnculo"/>
            <w:rFonts w:ascii="Arial" w:eastAsia="Times New Roman" w:hAnsi="Arial" w:cs="Arial"/>
            <w:sz w:val="24"/>
            <w:szCs w:val="24"/>
            <w:lang w:val="es-CO"/>
          </w:rPr>
          <w:t>https://igac.gov.co/es/noticias/mapeando-la-abstencion-electoral-de-colombia-en-el-siglo-xxi</w:t>
        </w:r>
      </w:hyperlink>
      <w:r w:rsidRPr="009840A8">
        <w:rPr>
          <w:rFonts w:ascii="Arial" w:eastAsia="Times New Roman" w:hAnsi="Arial" w:cs="Arial"/>
          <w:sz w:val="24"/>
          <w:szCs w:val="24"/>
          <w:lang w:val="es-CO"/>
        </w:rPr>
        <w:t xml:space="preserve">. </w:t>
      </w:r>
    </w:p>
    <w:p w14:paraId="4DF8665C" w14:textId="394915F2" w:rsidR="00B8318D" w:rsidRPr="009840A8" w:rsidRDefault="00B8318D" w:rsidP="00B8318D">
      <w:pPr>
        <w:pBdr>
          <w:top w:val="nil"/>
          <w:left w:val="nil"/>
          <w:bottom w:val="nil"/>
          <w:right w:val="nil"/>
          <w:between w:val="nil"/>
        </w:pBdr>
        <w:ind w:left="462"/>
        <w:jc w:val="both"/>
        <w:rPr>
          <w:rFonts w:ascii="Arial" w:eastAsia="Times New Roman" w:hAnsi="Arial" w:cs="Arial"/>
          <w:sz w:val="24"/>
          <w:szCs w:val="24"/>
        </w:rPr>
      </w:pPr>
    </w:p>
    <w:p w14:paraId="103FEA5F" w14:textId="011B084A" w:rsidR="000957C8" w:rsidRPr="009840A8" w:rsidRDefault="000957C8" w:rsidP="00C50522">
      <w:pPr>
        <w:pStyle w:val="Prrafodelista"/>
        <w:numPr>
          <w:ilvl w:val="1"/>
          <w:numId w:val="1"/>
        </w:numPr>
        <w:pBdr>
          <w:top w:val="nil"/>
          <w:left w:val="nil"/>
          <w:bottom w:val="nil"/>
          <w:right w:val="nil"/>
          <w:between w:val="nil"/>
        </w:pBdr>
        <w:rPr>
          <w:rFonts w:ascii="Arial" w:eastAsia="Times New Roman" w:hAnsi="Arial" w:cs="Arial"/>
          <w:b/>
          <w:sz w:val="24"/>
          <w:szCs w:val="24"/>
        </w:rPr>
      </w:pPr>
      <w:r w:rsidRPr="009840A8">
        <w:rPr>
          <w:rFonts w:ascii="Arial" w:eastAsia="Times New Roman" w:hAnsi="Arial" w:cs="Arial"/>
          <w:b/>
          <w:sz w:val="24"/>
          <w:szCs w:val="24"/>
        </w:rPr>
        <w:t xml:space="preserve">PLIEGO DE MODIFICACIONES </w:t>
      </w:r>
    </w:p>
    <w:p w14:paraId="0519BB0E" w14:textId="1D8233E5" w:rsidR="002119B9" w:rsidRPr="009840A8" w:rsidRDefault="002119B9" w:rsidP="002119B9">
      <w:pPr>
        <w:pBdr>
          <w:top w:val="nil"/>
          <w:left w:val="nil"/>
          <w:bottom w:val="nil"/>
          <w:right w:val="nil"/>
          <w:between w:val="nil"/>
        </w:pBdr>
        <w:rPr>
          <w:rFonts w:ascii="Arial" w:eastAsia="Times New Roman" w:hAnsi="Arial" w:cs="Arial"/>
          <w:b/>
          <w:sz w:val="24"/>
          <w:szCs w:val="24"/>
        </w:rPr>
      </w:pPr>
    </w:p>
    <w:tbl>
      <w:tblPr>
        <w:tblStyle w:val="Tablaconcuadrcula"/>
        <w:tblW w:w="0" w:type="auto"/>
        <w:tblLook w:val="04A0" w:firstRow="1" w:lastRow="0" w:firstColumn="1" w:lastColumn="0" w:noHBand="0" w:noVBand="1"/>
      </w:tblPr>
      <w:tblGrid>
        <w:gridCol w:w="3596"/>
        <w:gridCol w:w="3597"/>
        <w:gridCol w:w="3597"/>
      </w:tblGrid>
      <w:tr w:rsidR="002119B9" w:rsidRPr="009840A8" w14:paraId="49CF112D" w14:textId="77777777" w:rsidTr="002119B9">
        <w:tc>
          <w:tcPr>
            <w:tcW w:w="3596" w:type="dxa"/>
          </w:tcPr>
          <w:p w14:paraId="480FF0C8" w14:textId="50B26368" w:rsidR="002119B9" w:rsidRPr="009840A8" w:rsidRDefault="002119B9" w:rsidP="00D06EE5">
            <w:pPr>
              <w:rPr>
                <w:rFonts w:ascii="Arial" w:eastAsia="Times New Roman" w:hAnsi="Arial" w:cs="Arial"/>
                <w:b/>
                <w:sz w:val="24"/>
                <w:szCs w:val="24"/>
              </w:rPr>
            </w:pPr>
            <w:r w:rsidRPr="009840A8">
              <w:rPr>
                <w:rFonts w:ascii="Arial" w:eastAsia="Times New Roman" w:hAnsi="Arial" w:cs="Arial"/>
                <w:b/>
                <w:sz w:val="24"/>
                <w:szCs w:val="24"/>
              </w:rPr>
              <w:t xml:space="preserve">Proyecto </w:t>
            </w:r>
            <w:r w:rsidR="00D06EE5" w:rsidRPr="009840A8">
              <w:rPr>
                <w:rFonts w:ascii="Arial" w:eastAsia="Times New Roman" w:hAnsi="Arial" w:cs="Arial"/>
                <w:b/>
                <w:sz w:val="24"/>
                <w:szCs w:val="24"/>
              </w:rPr>
              <w:t>de Acto Legislativo</w:t>
            </w:r>
            <w:r w:rsidRPr="009840A8">
              <w:rPr>
                <w:rFonts w:ascii="Arial" w:eastAsia="Times New Roman" w:hAnsi="Arial" w:cs="Arial"/>
                <w:b/>
                <w:sz w:val="24"/>
                <w:szCs w:val="24"/>
              </w:rPr>
              <w:t xml:space="preserve"> No. 144 de 2021</w:t>
            </w:r>
          </w:p>
        </w:tc>
        <w:tc>
          <w:tcPr>
            <w:tcW w:w="3597" w:type="dxa"/>
          </w:tcPr>
          <w:p w14:paraId="269511DC" w14:textId="32BCEF61" w:rsidR="002119B9" w:rsidRPr="009840A8" w:rsidRDefault="002119B9" w:rsidP="00D06EE5">
            <w:pPr>
              <w:rPr>
                <w:rFonts w:ascii="Arial" w:eastAsia="Times New Roman" w:hAnsi="Arial" w:cs="Arial"/>
                <w:b/>
                <w:sz w:val="24"/>
                <w:szCs w:val="24"/>
              </w:rPr>
            </w:pPr>
            <w:r w:rsidRPr="009840A8">
              <w:rPr>
                <w:rFonts w:ascii="Arial" w:eastAsia="Times New Roman" w:hAnsi="Arial" w:cs="Arial"/>
                <w:b/>
                <w:sz w:val="24"/>
                <w:szCs w:val="24"/>
              </w:rPr>
              <w:t xml:space="preserve">Proyecto de </w:t>
            </w:r>
            <w:r w:rsidR="00D06EE5" w:rsidRPr="009840A8">
              <w:rPr>
                <w:rFonts w:ascii="Arial" w:eastAsia="Times New Roman" w:hAnsi="Arial" w:cs="Arial"/>
                <w:b/>
                <w:sz w:val="24"/>
                <w:szCs w:val="24"/>
              </w:rPr>
              <w:t>Acto Legislativo</w:t>
            </w:r>
            <w:r w:rsidRPr="009840A8">
              <w:rPr>
                <w:rFonts w:ascii="Arial" w:eastAsia="Times New Roman" w:hAnsi="Arial" w:cs="Arial"/>
                <w:b/>
                <w:sz w:val="24"/>
                <w:szCs w:val="24"/>
              </w:rPr>
              <w:t xml:space="preserve"> No. 124 de 2021</w:t>
            </w:r>
          </w:p>
        </w:tc>
        <w:tc>
          <w:tcPr>
            <w:tcW w:w="3597" w:type="dxa"/>
          </w:tcPr>
          <w:p w14:paraId="3FDAD94C" w14:textId="588FED0B" w:rsidR="002119B9" w:rsidRPr="009840A8" w:rsidRDefault="002119B9" w:rsidP="002119B9">
            <w:pPr>
              <w:rPr>
                <w:rFonts w:ascii="Arial" w:eastAsia="Times New Roman" w:hAnsi="Arial" w:cs="Arial"/>
                <w:b/>
                <w:sz w:val="24"/>
                <w:szCs w:val="24"/>
              </w:rPr>
            </w:pPr>
            <w:r w:rsidRPr="009840A8">
              <w:rPr>
                <w:rFonts w:ascii="Arial" w:eastAsia="Times New Roman" w:hAnsi="Arial" w:cs="Arial"/>
                <w:b/>
                <w:sz w:val="24"/>
                <w:szCs w:val="24"/>
              </w:rPr>
              <w:t>Texto Propuesto para primer debate</w:t>
            </w:r>
          </w:p>
        </w:tc>
      </w:tr>
      <w:tr w:rsidR="002119B9" w:rsidRPr="009840A8" w14:paraId="7E62832B" w14:textId="77777777" w:rsidTr="002119B9">
        <w:tc>
          <w:tcPr>
            <w:tcW w:w="3596" w:type="dxa"/>
          </w:tcPr>
          <w:p w14:paraId="4367C434" w14:textId="64F5AF59" w:rsidR="002119B9" w:rsidRPr="009840A8" w:rsidRDefault="00D06EE5" w:rsidP="00D06EE5">
            <w:pPr>
              <w:jc w:val="both"/>
              <w:rPr>
                <w:rFonts w:ascii="Arial" w:eastAsia="Times New Roman" w:hAnsi="Arial" w:cs="Arial"/>
                <w:sz w:val="24"/>
                <w:szCs w:val="24"/>
              </w:rPr>
            </w:pPr>
            <w:r w:rsidRPr="009840A8">
              <w:rPr>
                <w:rFonts w:ascii="Arial" w:eastAsia="Times New Roman" w:hAnsi="Arial" w:cs="Arial"/>
                <w:sz w:val="24"/>
                <w:szCs w:val="24"/>
              </w:rPr>
              <w:t>“Por medio del cual se establece el voto obligatorio y se modifica el artículo 258 de la Constitución Política”</w:t>
            </w:r>
          </w:p>
        </w:tc>
        <w:tc>
          <w:tcPr>
            <w:tcW w:w="3597" w:type="dxa"/>
          </w:tcPr>
          <w:p w14:paraId="7EDEE35E" w14:textId="76FB52C1" w:rsidR="002119B9" w:rsidRPr="009840A8" w:rsidRDefault="00D06EE5" w:rsidP="00D06EE5">
            <w:pPr>
              <w:jc w:val="both"/>
              <w:rPr>
                <w:rFonts w:ascii="Arial" w:eastAsia="Times New Roman" w:hAnsi="Arial" w:cs="Arial"/>
                <w:sz w:val="24"/>
                <w:szCs w:val="24"/>
              </w:rPr>
            </w:pPr>
            <w:r w:rsidRPr="009840A8">
              <w:rPr>
                <w:rFonts w:ascii="Arial" w:eastAsia="Times New Roman" w:hAnsi="Arial" w:cs="Arial"/>
                <w:sz w:val="24"/>
                <w:szCs w:val="24"/>
              </w:rPr>
              <w:t>“Por medio del cual se modifica el artículo 258 de la Constitución Política creando medidas transitorias”</w:t>
            </w:r>
          </w:p>
        </w:tc>
        <w:tc>
          <w:tcPr>
            <w:tcW w:w="3597" w:type="dxa"/>
          </w:tcPr>
          <w:p w14:paraId="47C57D3E" w14:textId="37251EEF" w:rsidR="002119B9" w:rsidRPr="009840A8" w:rsidRDefault="00D06EE5" w:rsidP="00D06EE5">
            <w:pPr>
              <w:jc w:val="both"/>
              <w:rPr>
                <w:rFonts w:ascii="Arial" w:eastAsia="Times New Roman" w:hAnsi="Arial" w:cs="Arial"/>
                <w:sz w:val="24"/>
                <w:szCs w:val="24"/>
              </w:rPr>
            </w:pPr>
            <w:r w:rsidRPr="009840A8">
              <w:rPr>
                <w:rFonts w:ascii="Arial" w:eastAsia="Times New Roman" w:hAnsi="Arial" w:cs="Arial"/>
                <w:sz w:val="24"/>
                <w:szCs w:val="24"/>
              </w:rPr>
              <w:t>“Por medio del cual se modifica el artículo 258 de la Constitución Política y se crean medidas transitorias”</w:t>
            </w:r>
          </w:p>
        </w:tc>
      </w:tr>
      <w:tr w:rsidR="00D06EE5" w:rsidRPr="009840A8" w14:paraId="5772CC1E" w14:textId="77777777" w:rsidTr="002119B9">
        <w:tc>
          <w:tcPr>
            <w:tcW w:w="3596" w:type="dxa"/>
          </w:tcPr>
          <w:p w14:paraId="14995BCB" w14:textId="77777777" w:rsidR="009840A8" w:rsidRPr="009840A8" w:rsidRDefault="009840A8" w:rsidP="009840A8">
            <w:pPr>
              <w:jc w:val="both"/>
              <w:rPr>
                <w:rFonts w:ascii="Arial" w:eastAsia="Times New Roman" w:hAnsi="Arial" w:cs="Arial"/>
                <w:sz w:val="24"/>
                <w:szCs w:val="24"/>
                <w:lang w:val="es-CO"/>
              </w:rPr>
            </w:pPr>
            <w:r w:rsidRPr="009840A8">
              <w:rPr>
                <w:rFonts w:ascii="Arial" w:eastAsia="Times New Roman" w:hAnsi="Arial" w:cs="Arial"/>
                <w:b/>
                <w:sz w:val="24"/>
                <w:szCs w:val="24"/>
                <w:lang w:val="es-CO"/>
              </w:rPr>
              <w:t xml:space="preserve">ARTÍCULO 1. </w:t>
            </w:r>
            <w:r w:rsidRPr="009840A8">
              <w:rPr>
                <w:rFonts w:ascii="Arial" w:eastAsia="Times New Roman" w:hAnsi="Arial" w:cs="Arial"/>
                <w:sz w:val="24"/>
                <w:szCs w:val="24"/>
                <w:lang w:val="es-CO"/>
              </w:rPr>
              <w:t xml:space="preserve">Modifíquese el artículo 258 de la Constitución Política, el cual quedará así: </w:t>
            </w:r>
          </w:p>
          <w:p w14:paraId="3C9AAADB" w14:textId="77777777" w:rsidR="009840A8" w:rsidRPr="009840A8" w:rsidRDefault="009840A8" w:rsidP="00D06EE5">
            <w:pPr>
              <w:jc w:val="both"/>
              <w:rPr>
                <w:rFonts w:ascii="Arial" w:eastAsia="Times New Roman" w:hAnsi="Arial" w:cs="Arial"/>
                <w:sz w:val="24"/>
                <w:szCs w:val="24"/>
                <w:lang w:val="es-ES_tradnl"/>
              </w:rPr>
            </w:pPr>
          </w:p>
          <w:p w14:paraId="15E11DA9" w14:textId="3C08E735" w:rsidR="00D06EE5" w:rsidRPr="009840A8" w:rsidRDefault="00D06EE5" w:rsidP="00D06EE5">
            <w:pPr>
              <w:jc w:val="both"/>
              <w:rPr>
                <w:rFonts w:ascii="Arial" w:eastAsia="Times New Roman" w:hAnsi="Arial" w:cs="Arial"/>
                <w:b/>
                <w:sz w:val="24"/>
                <w:szCs w:val="24"/>
                <w:lang w:val="es-ES_tradnl"/>
              </w:rPr>
            </w:pPr>
            <w:r w:rsidRPr="009840A8">
              <w:rPr>
                <w:rFonts w:ascii="Arial" w:eastAsia="Times New Roman" w:hAnsi="Arial" w:cs="Arial"/>
                <w:sz w:val="24"/>
                <w:szCs w:val="24"/>
                <w:lang w:val="es-ES_tradnl"/>
              </w:rPr>
              <w:t xml:space="preserve">Artículo 258. El voto es un derecho y un deber ciudadano </w:t>
            </w:r>
            <w:r w:rsidRPr="009840A8">
              <w:rPr>
                <w:rFonts w:ascii="Arial" w:eastAsia="Times New Roman" w:hAnsi="Arial" w:cs="Arial"/>
                <w:b/>
                <w:sz w:val="24"/>
                <w:szCs w:val="24"/>
                <w:lang w:val="es-ES_tradnl"/>
              </w:rPr>
              <w:lastRenderedPageBreak/>
              <w:t>de obligatorio cumplimiento</w:t>
            </w:r>
            <w:r w:rsidRPr="009840A8">
              <w:rPr>
                <w:rFonts w:ascii="Arial" w:eastAsia="Times New Roman" w:hAnsi="Arial" w:cs="Arial"/>
                <w:sz w:val="24"/>
                <w:szCs w:val="24"/>
                <w:lang w:val="es-ES_tradnl"/>
              </w:rPr>
              <w:t xml:space="preserve">. El Estado velará porque se ejerza sin ningún tipo de coacción y en forma secreta por los ciudadanos en cubículos individuales instalados en cada mesa de votación sin perjuicio del uso de medios electrónicos o informáticos. En las elecciones de candidatos podrán emplearse tarjetas electorales numeradas e impresas en papel que ofrezca seguridad, las cuales serán distribuidas oficialmente. La organización electoral suministrará igualitariamente a los votantes instrumentos en los cuales deben aparecer identificados con claridad y en iguales condiciones los movimientos y partidos políticos con personería jurídica y los candidatos. La ley </w:t>
            </w:r>
            <w:r w:rsidRPr="009840A8">
              <w:rPr>
                <w:rFonts w:ascii="Arial" w:eastAsia="Times New Roman" w:hAnsi="Arial" w:cs="Arial"/>
                <w:b/>
                <w:sz w:val="24"/>
                <w:szCs w:val="24"/>
                <w:lang w:val="es-ES_tradnl"/>
              </w:rPr>
              <w:t>implantará</w:t>
            </w:r>
            <w:r w:rsidRPr="009840A8">
              <w:rPr>
                <w:rFonts w:ascii="Arial" w:eastAsia="Times New Roman" w:hAnsi="Arial" w:cs="Arial"/>
                <w:sz w:val="24"/>
                <w:szCs w:val="24"/>
                <w:lang w:val="es-ES_tradnl"/>
              </w:rPr>
              <w:t xml:space="preserve"> mecanismos de votación que otorguen más y mejores garantías para el libre ejercicio de este derecho de los ciudadanos</w:t>
            </w:r>
            <w:r w:rsidRPr="009840A8">
              <w:rPr>
                <w:rFonts w:ascii="Arial" w:eastAsia="Times New Roman" w:hAnsi="Arial" w:cs="Arial"/>
                <w:b/>
                <w:sz w:val="24"/>
                <w:szCs w:val="24"/>
                <w:lang w:val="es-ES_tradnl"/>
              </w:rPr>
              <w:t>, igualmente implementará las sanciones y exoneraciones de responsabilidad pertinentes para los ciudadanos que incumplan esta obligación.</w:t>
            </w:r>
          </w:p>
          <w:p w14:paraId="783B8B5F" w14:textId="77777777" w:rsidR="00D06EE5" w:rsidRPr="009840A8" w:rsidRDefault="00D06EE5" w:rsidP="00D06EE5">
            <w:pPr>
              <w:jc w:val="both"/>
              <w:rPr>
                <w:rFonts w:ascii="Arial" w:eastAsia="Times New Roman" w:hAnsi="Arial" w:cs="Arial"/>
                <w:sz w:val="24"/>
                <w:szCs w:val="24"/>
                <w:lang w:val="es-ES_tradnl"/>
              </w:rPr>
            </w:pPr>
            <w:r w:rsidRPr="009840A8">
              <w:rPr>
                <w:rFonts w:ascii="Arial" w:eastAsia="Times New Roman" w:hAnsi="Arial" w:cs="Arial"/>
                <w:sz w:val="24"/>
                <w:szCs w:val="24"/>
                <w:lang w:val="es-ES_tradnl"/>
              </w:rPr>
              <w:t xml:space="preserve">Parágrafo 1o. Deberá repetirse por una sola vez la votación para elegir miembros de una Corporación Pública, Gobernador, Alcalde o la primera vuelta en las elecciones presidenciales, cuando del total de votos válidos, los votos en blanco constituyan la mayoría. Tratándose de elecciones </w:t>
            </w:r>
            <w:r w:rsidRPr="009840A8">
              <w:rPr>
                <w:rFonts w:ascii="Arial" w:eastAsia="Times New Roman" w:hAnsi="Arial" w:cs="Arial"/>
                <w:sz w:val="24"/>
                <w:szCs w:val="24"/>
                <w:lang w:val="es-ES_tradnl"/>
              </w:rPr>
              <w:lastRenderedPageBreak/>
              <w:t>unipersonales no podrán presentarse los mismos candidatos, mientras en las de Corporaciones Públicas no se podrán presentar a las nuevas elecciones las listas que no hayan alcanzado el umbral.</w:t>
            </w:r>
          </w:p>
          <w:p w14:paraId="4505E666" w14:textId="1F5EB772" w:rsidR="00D06EE5" w:rsidRPr="009840A8" w:rsidRDefault="00D06EE5" w:rsidP="00D06EE5">
            <w:pPr>
              <w:jc w:val="both"/>
              <w:rPr>
                <w:rFonts w:ascii="Arial" w:eastAsia="Times New Roman" w:hAnsi="Arial" w:cs="Arial"/>
                <w:sz w:val="24"/>
                <w:szCs w:val="24"/>
              </w:rPr>
            </w:pPr>
            <w:r w:rsidRPr="009840A8">
              <w:rPr>
                <w:rFonts w:ascii="Arial" w:eastAsia="Times New Roman" w:hAnsi="Arial" w:cs="Arial"/>
                <w:sz w:val="24"/>
                <w:szCs w:val="24"/>
                <w:lang w:val="es-ES_tradnl"/>
              </w:rPr>
              <w:t>Parágrafo 2o. Se podrá implementar el voto electrónico para lograr agilidad y transparencia en todas las votaciones.</w:t>
            </w:r>
          </w:p>
        </w:tc>
        <w:tc>
          <w:tcPr>
            <w:tcW w:w="3597" w:type="dxa"/>
          </w:tcPr>
          <w:p w14:paraId="2287B5DF" w14:textId="77777777" w:rsidR="00D06EE5" w:rsidRPr="009840A8" w:rsidRDefault="00D06EE5" w:rsidP="00D06EE5">
            <w:pPr>
              <w:jc w:val="both"/>
              <w:rPr>
                <w:rFonts w:ascii="Arial" w:eastAsia="Times New Roman" w:hAnsi="Arial" w:cs="Arial"/>
                <w:sz w:val="24"/>
                <w:szCs w:val="24"/>
                <w:lang w:val="es-CO"/>
              </w:rPr>
            </w:pPr>
            <w:r w:rsidRPr="009840A8">
              <w:rPr>
                <w:rFonts w:ascii="Arial" w:eastAsia="Times New Roman" w:hAnsi="Arial" w:cs="Arial"/>
                <w:b/>
                <w:sz w:val="24"/>
                <w:szCs w:val="24"/>
                <w:lang w:val="es-CO"/>
              </w:rPr>
              <w:lastRenderedPageBreak/>
              <w:t>ARTÍCULO 1</w:t>
            </w:r>
            <w:r w:rsidRPr="009840A8">
              <w:rPr>
                <w:rFonts w:ascii="Arial" w:eastAsia="Times New Roman" w:hAnsi="Arial" w:cs="Arial"/>
                <w:sz w:val="24"/>
                <w:szCs w:val="24"/>
                <w:lang w:val="es-CO"/>
              </w:rPr>
              <w:t xml:space="preserve">. Modifíquese el artículo 258 de la Constitución Política, el cual quedará así: </w:t>
            </w:r>
          </w:p>
          <w:p w14:paraId="53EC1252" w14:textId="77777777" w:rsidR="00D06EE5" w:rsidRPr="009840A8" w:rsidRDefault="00D06EE5" w:rsidP="00D06EE5">
            <w:pPr>
              <w:jc w:val="both"/>
              <w:rPr>
                <w:rFonts w:ascii="Arial" w:eastAsia="Times New Roman" w:hAnsi="Arial" w:cs="Arial"/>
                <w:b/>
                <w:sz w:val="24"/>
                <w:szCs w:val="24"/>
                <w:lang w:val="es-CO"/>
              </w:rPr>
            </w:pPr>
          </w:p>
          <w:p w14:paraId="0CF134AC" w14:textId="3B5F5927" w:rsidR="00D06EE5" w:rsidRPr="009840A8" w:rsidRDefault="00D06EE5" w:rsidP="00D06EE5">
            <w:pPr>
              <w:jc w:val="both"/>
              <w:rPr>
                <w:rFonts w:ascii="Arial" w:eastAsia="Times New Roman" w:hAnsi="Arial" w:cs="Arial"/>
                <w:i/>
                <w:sz w:val="24"/>
                <w:szCs w:val="24"/>
                <w:u w:val="single"/>
                <w:lang w:val="es-CO"/>
              </w:rPr>
            </w:pPr>
            <w:r w:rsidRPr="009840A8">
              <w:rPr>
                <w:rFonts w:ascii="Arial" w:eastAsia="Times New Roman" w:hAnsi="Arial" w:cs="Arial"/>
                <w:b/>
                <w:sz w:val="24"/>
                <w:szCs w:val="24"/>
                <w:lang w:val="es-CO"/>
              </w:rPr>
              <w:t>Artículo 258.</w:t>
            </w:r>
            <w:r w:rsidRPr="009840A8">
              <w:rPr>
                <w:rFonts w:ascii="Arial" w:eastAsia="Times New Roman" w:hAnsi="Arial" w:cs="Arial"/>
                <w:sz w:val="24"/>
                <w:szCs w:val="24"/>
                <w:lang w:val="es-CO"/>
              </w:rPr>
              <w:t xml:space="preserve"> El voto es un derecho y un deber ciudadano. </w:t>
            </w:r>
            <w:r w:rsidRPr="009840A8">
              <w:rPr>
                <w:rFonts w:ascii="Arial" w:eastAsia="Times New Roman" w:hAnsi="Arial" w:cs="Arial"/>
                <w:sz w:val="24"/>
                <w:szCs w:val="24"/>
                <w:lang w:val="es-CO"/>
              </w:rPr>
              <w:lastRenderedPageBreak/>
              <w:t xml:space="preserve">El Estado velará porque se ejerza sin ningún tipo de coacción y en forma secreta por los ciudadanos en cubículos individuales instalados en cada mesa de votación sin perjuicio del uso de medios electrónicos o informáticos. En las elecciones de candidatos podrán emplearse tarjetas electorales numeradas e impresas en papel que ofrezca seguridad, las cuales serán distribuidas oficialmente. La Organización Electoral suministrará igualitariamente a los votantes instrumentos en los cuales deben aparecer identificados con claridad y en iguales condiciones los movimientos y partidos políticos con personería jurídica y los candidatos. La ley </w:t>
            </w:r>
            <w:r w:rsidRPr="009840A8">
              <w:rPr>
                <w:rFonts w:ascii="Arial" w:eastAsia="Times New Roman" w:hAnsi="Arial" w:cs="Arial"/>
                <w:i/>
                <w:sz w:val="24"/>
                <w:szCs w:val="24"/>
                <w:u w:val="single"/>
                <w:lang w:val="es-CO"/>
              </w:rPr>
              <w:t>implantará</w:t>
            </w:r>
            <w:r w:rsidRPr="009840A8">
              <w:rPr>
                <w:rFonts w:ascii="Arial" w:eastAsia="Times New Roman" w:hAnsi="Arial" w:cs="Arial"/>
                <w:sz w:val="24"/>
                <w:szCs w:val="24"/>
                <w:lang w:val="es-CO"/>
              </w:rPr>
              <w:t xml:space="preserve"> mecanismos de votación que otorguen más y mejores garantías para el libre ejercicio de este derecho de los ciudadanos, </w:t>
            </w:r>
            <w:r w:rsidRPr="009840A8">
              <w:rPr>
                <w:rFonts w:ascii="Arial" w:eastAsia="Times New Roman" w:hAnsi="Arial" w:cs="Arial"/>
                <w:i/>
                <w:sz w:val="24"/>
                <w:szCs w:val="24"/>
                <w:u w:val="single"/>
                <w:lang w:val="es-CO"/>
              </w:rPr>
              <w:t>igualmente implementará las sanciones y exoneraciones de responsabilidad pertinentes para los ciudadanos que incumplan este deber.</w:t>
            </w:r>
          </w:p>
          <w:p w14:paraId="1C7E5E90" w14:textId="77777777" w:rsidR="00D06EE5" w:rsidRPr="009840A8" w:rsidRDefault="00D06EE5" w:rsidP="00D06EE5">
            <w:pPr>
              <w:jc w:val="both"/>
              <w:rPr>
                <w:rFonts w:ascii="Arial" w:eastAsia="Times New Roman" w:hAnsi="Arial" w:cs="Arial"/>
                <w:i/>
                <w:sz w:val="24"/>
                <w:szCs w:val="24"/>
                <w:u w:val="single"/>
                <w:lang w:val="es-CO"/>
              </w:rPr>
            </w:pPr>
          </w:p>
          <w:p w14:paraId="36FE7701" w14:textId="77777777" w:rsidR="00D06EE5" w:rsidRPr="009840A8" w:rsidRDefault="00D06EE5" w:rsidP="00D06EE5">
            <w:pPr>
              <w:jc w:val="both"/>
              <w:rPr>
                <w:rFonts w:ascii="Arial" w:eastAsia="Times New Roman" w:hAnsi="Arial" w:cs="Arial"/>
                <w:sz w:val="24"/>
                <w:szCs w:val="24"/>
                <w:lang w:val="es-CO"/>
              </w:rPr>
            </w:pPr>
            <w:r w:rsidRPr="009840A8">
              <w:rPr>
                <w:rFonts w:ascii="Arial" w:eastAsia="Times New Roman" w:hAnsi="Arial" w:cs="Arial"/>
                <w:b/>
                <w:sz w:val="24"/>
                <w:szCs w:val="24"/>
                <w:lang w:val="es-CO"/>
              </w:rPr>
              <w:t>PARÁGRAFO 1º.</w:t>
            </w:r>
            <w:r w:rsidRPr="009840A8">
              <w:rPr>
                <w:rFonts w:ascii="Arial" w:eastAsia="Times New Roman" w:hAnsi="Arial" w:cs="Arial"/>
                <w:sz w:val="24"/>
                <w:szCs w:val="24"/>
                <w:lang w:val="es-CO"/>
              </w:rPr>
              <w:t xml:space="preserve"> Deberá repetirse por una sola vez la votación para elegir miembros de una corporación pública, gobernador, alcalde o la primera vuelta en las elecciones presidenciales, cuando los votos en blanco constituyan mayoría absoluta en relación con los votos válidos. </w:t>
            </w:r>
            <w:r w:rsidRPr="009840A8">
              <w:rPr>
                <w:rFonts w:ascii="Arial" w:eastAsia="Times New Roman" w:hAnsi="Arial" w:cs="Arial"/>
                <w:sz w:val="24"/>
                <w:szCs w:val="24"/>
                <w:lang w:val="es-CO"/>
              </w:rPr>
              <w:lastRenderedPageBreak/>
              <w:t>Tratándose de elecciones unipersonales no podrán presentarse los mismos candidatos, mientras que en las de corporaciones públicas no se podrán presentar a las nuevas elecciones las listas que no hayan alcanzado el umbral.</w:t>
            </w:r>
          </w:p>
          <w:p w14:paraId="5B284025" w14:textId="77777777" w:rsidR="00D06EE5" w:rsidRPr="009840A8" w:rsidRDefault="00D06EE5" w:rsidP="00D06EE5">
            <w:pPr>
              <w:jc w:val="both"/>
              <w:rPr>
                <w:rFonts w:ascii="Arial" w:eastAsia="Times New Roman" w:hAnsi="Arial" w:cs="Arial"/>
                <w:sz w:val="24"/>
                <w:szCs w:val="24"/>
                <w:lang w:val="es-CO"/>
              </w:rPr>
            </w:pPr>
          </w:p>
          <w:p w14:paraId="3231C307" w14:textId="77777777" w:rsidR="00D06EE5" w:rsidRPr="009840A8" w:rsidRDefault="00D06EE5" w:rsidP="00D06EE5">
            <w:pPr>
              <w:jc w:val="both"/>
              <w:rPr>
                <w:rFonts w:ascii="Arial" w:eastAsia="Times New Roman" w:hAnsi="Arial" w:cs="Arial"/>
                <w:b/>
                <w:sz w:val="24"/>
                <w:szCs w:val="24"/>
                <w:lang w:val="es-CO"/>
              </w:rPr>
            </w:pPr>
            <w:r w:rsidRPr="009840A8">
              <w:rPr>
                <w:rFonts w:ascii="Arial" w:eastAsia="Times New Roman" w:hAnsi="Arial" w:cs="Arial"/>
                <w:b/>
                <w:sz w:val="24"/>
                <w:szCs w:val="24"/>
                <w:lang w:val="es-CO"/>
              </w:rPr>
              <w:t>PARÁGRAFO 2º.</w:t>
            </w:r>
            <w:r w:rsidRPr="009840A8">
              <w:rPr>
                <w:rFonts w:ascii="Arial" w:eastAsia="Times New Roman" w:hAnsi="Arial" w:cs="Arial"/>
                <w:sz w:val="24"/>
                <w:szCs w:val="24"/>
                <w:lang w:val="es-CO"/>
              </w:rPr>
              <w:t xml:space="preserve"> Se podrá implementar el voto electrónico para lograr agilidad y transparencia en todas las votaciones.</w:t>
            </w:r>
          </w:p>
          <w:p w14:paraId="3A13B97D" w14:textId="77777777" w:rsidR="00D06EE5" w:rsidRPr="009840A8" w:rsidRDefault="00D06EE5" w:rsidP="00D06EE5">
            <w:pPr>
              <w:jc w:val="both"/>
              <w:rPr>
                <w:rFonts w:ascii="Arial" w:eastAsia="Times New Roman" w:hAnsi="Arial" w:cs="Arial"/>
                <w:b/>
                <w:sz w:val="24"/>
                <w:szCs w:val="24"/>
                <w:lang w:val="es-CO"/>
              </w:rPr>
            </w:pPr>
          </w:p>
          <w:p w14:paraId="21BFB100" w14:textId="77777777" w:rsidR="00D06EE5" w:rsidRPr="009840A8" w:rsidRDefault="00D06EE5" w:rsidP="00D06EE5">
            <w:pPr>
              <w:jc w:val="both"/>
              <w:rPr>
                <w:rFonts w:ascii="Arial" w:eastAsia="Times New Roman" w:hAnsi="Arial" w:cs="Arial"/>
                <w:i/>
                <w:sz w:val="24"/>
                <w:szCs w:val="24"/>
                <w:u w:val="single"/>
                <w:lang w:val="es-CO"/>
              </w:rPr>
            </w:pPr>
            <w:r w:rsidRPr="009840A8">
              <w:rPr>
                <w:rFonts w:ascii="Arial" w:eastAsia="Times New Roman" w:hAnsi="Arial" w:cs="Arial"/>
                <w:b/>
                <w:i/>
                <w:sz w:val="24"/>
                <w:szCs w:val="24"/>
                <w:u w:val="single"/>
                <w:lang w:val="es-CO"/>
              </w:rPr>
              <w:t>Parágrafo transitorio.</w:t>
            </w:r>
            <w:r w:rsidRPr="009840A8">
              <w:rPr>
                <w:rFonts w:ascii="Arial" w:eastAsia="Times New Roman" w:hAnsi="Arial" w:cs="Arial"/>
                <w:i/>
                <w:sz w:val="24"/>
                <w:szCs w:val="24"/>
                <w:u w:val="single"/>
                <w:lang w:val="es-CO"/>
              </w:rPr>
              <w:t xml:space="preserve"> Votar en todas las elecciones parlamentarias, presidenciales y de autoridades locales será un deber de obligatorio cumplimiento para todos los ciudadanos colombianos mayores de 18 años, durante los 12 años siguientes a la expedición de la ley que desarrolle el presente parágrafo. Incumplir este deber conlleva una sanción monetaria.</w:t>
            </w:r>
          </w:p>
          <w:p w14:paraId="0E64BA30" w14:textId="77777777" w:rsidR="00D06EE5" w:rsidRPr="009840A8" w:rsidRDefault="00D06EE5" w:rsidP="00D06EE5">
            <w:pPr>
              <w:jc w:val="both"/>
              <w:rPr>
                <w:rFonts w:ascii="Arial" w:eastAsia="Times New Roman" w:hAnsi="Arial" w:cs="Arial"/>
                <w:sz w:val="24"/>
                <w:szCs w:val="24"/>
              </w:rPr>
            </w:pPr>
          </w:p>
        </w:tc>
        <w:tc>
          <w:tcPr>
            <w:tcW w:w="3597" w:type="dxa"/>
          </w:tcPr>
          <w:p w14:paraId="56E429B6" w14:textId="77777777" w:rsidR="00D06EE5" w:rsidRPr="009840A8" w:rsidRDefault="00D06EE5" w:rsidP="00D06EE5">
            <w:pPr>
              <w:jc w:val="both"/>
              <w:rPr>
                <w:rFonts w:ascii="Arial" w:eastAsia="Times New Roman" w:hAnsi="Arial" w:cs="Arial"/>
                <w:sz w:val="24"/>
                <w:szCs w:val="24"/>
                <w:lang w:val="es-CO"/>
              </w:rPr>
            </w:pPr>
            <w:r w:rsidRPr="009840A8">
              <w:rPr>
                <w:rFonts w:ascii="Arial" w:eastAsia="Times New Roman" w:hAnsi="Arial" w:cs="Arial"/>
                <w:b/>
                <w:sz w:val="24"/>
                <w:szCs w:val="24"/>
                <w:lang w:val="es-CO"/>
              </w:rPr>
              <w:lastRenderedPageBreak/>
              <w:t xml:space="preserve">ARTÍCULO 1. </w:t>
            </w:r>
            <w:r w:rsidRPr="009840A8">
              <w:rPr>
                <w:rFonts w:ascii="Arial" w:eastAsia="Times New Roman" w:hAnsi="Arial" w:cs="Arial"/>
                <w:sz w:val="24"/>
                <w:szCs w:val="24"/>
                <w:lang w:val="es-CO"/>
              </w:rPr>
              <w:t xml:space="preserve">Modifíquese el artículo 258 de la Constitución Política, el cual quedará así: </w:t>
            </w:r>
          </w:p>
          <w:p w14:paraId="2771E17C" w14:textId="77777777" w:rsidR="00D06EE5" w:rsidRPr="009840A8" w:rsidRDefault="00D06EE5" w:rsidP="00D06EE5">
            <w:pPr>
              <w:jc w:val="both"/>
              <w:rPr>
                <w:rFonts w:ascii="Arial" w:eastAsia="Times New Roman" w:hAnsi="Arial" w:cs="Arial"/>
                <w:b/>
                <w:sz w:val="24"/>
                <w:szCs w:val="24"/>
                <w:lang w:val="es-CO"/>
              </w:rPr>
            </w:pPr>
          </w:p>
          <w:p w14:paraId="3800F10C" w14:textId="486A0C97" w:rsidR="00D06EE5" w:rsidRPr="009840A8" w:rsidRDefault="00D06EE5" w:rsidP="00D06EE5">
            <w:pPr>
              <w:jc w:val="both"/>
              <w:rPr>
                <w:rFonts w:ascii="Arial" w:eastAsia="Times New Roman" w:hAnsi="Arial" w:cs="Arial"/>
                <w:i/>
                <w:sz w:val="24"/>
                <w:szCs w:val="24"/>
                <w:u w:val="single"/>
                <w:lang w:val="es-CO"/>
              </w:rPr>
            </w:pPr>
            <w:r w:rsidRPr="009840A8">
              <w:rPr>
                <w:rFonts w:ascii="Arial" w:eastAsia="Times New Roman" w:hAnsi="Arial" w:cs="Arial"/>
                <w:b/>
                <w:sz w:val="24"/>
                <w:szCs w:val="24"/>
                <w:lang w:val="es-CO"/>
              </w:rPr>
              <w:t>Artículo 258.</w:t>
            </w:r>
            <w:r w:rsidRPr="009840A8">
              <w:rPr>
                <w:rFonts w:ascii="Arial" w:eastAsia="Times New Roman" w:hAnsi="Arial" w:cs="Arial"/>
                <w:sz w:val="24"/>
                <w:szCs w:val="24"/>
                <w:lang w:val="es-CO"/>
              </w:rPr>
              <w:t xml:space="preserve"> El voto es un derecho y un deber ciudadano. </w:t>
            </w:r>
            <w:r w:rsidRPr="009840A8">
              <w:rPr>
                <w:rFonts w:ascii="Arial" w:eastAsia="Times New Roman" w:hAnsi="Arial" w:cs="Arial"/>
                <w:sz w:val="24"/>
                <w:szCs w:val="24"/>
                <w:lang w:val="es-CO"/>
              </w:rPr>
              <w:lastRenderedPageBreak/>
              <w:t xml:space="preserve">El Estado velará porque se ejerza sin ningún tipo de coacción y en forma secreta por los ciudadanos en cubículos individuales instalados en cada mesa de votación sin perjuicio del uso de medios electrónicos o informáticos. En las elecciones de candidatos podrán emplearse tarjetas electorales numeradas e impresas en papel que ofrezca seguridad, las cuales serán distribuidas oficialmente. La Organización Electoral suministrará igualitariamente a los votantes instrumentos en los cuales deben aparecer identificados con claridad y en iguales condiciones los movimientos y partidos políticos con personería jurídica y los candidatos. La ley </w:t>
            </w:r>
            <w:r w:rsidRPr="009840A8">
              <w:rPr>
                <w:rFonts w:ascii="Arial" w:eastAsia="Times New Roman" w:hAnsi="Arial" w:cs="Arial"/>
                <w:i/>
                <w:sz w:val="24"/>
                <w:szCs w:val="24"/>
                <w:u w:val="single"/>
                <w:lang w:val="es-CO"/>
              </w:rPr>
              <w:t>implantará</w:t>
            </w:r>
            <w:r w:rsidRPr="009840A8">
              <w:rPr>
                <w:rFonts w:ascii="Arial" w:eastAsia="Times New Roman" w:hAnsi="Arial" w:cs="Arial"/>
                <w:sz w:val="24"/>
                <w:szCs w:val="24"/>
                <w:lang w:val="es-CO"/>
              </w:rPr>
              <w:t xml:space="preserve"> mecanismos de votación que otorguen más y mejores garantías para el libre ejercicio de este derecho de los ciudadanos, </w:t>
            </w:r>
            <w:r w:rsidRPr="009840A8">
              <w:rPr>
                <w:rFonts w:ascii="Arial" w:eastAsia="Times New Roman" w:hAnsi="Arial" w:cs="Arial"/>
                <w:i/>
                <w:sz w:val="24"/>
                <w:szCs w:val="24"/>
                <w:u w:val="single"/>
                <w:lang w:val="es-CO"/>
              </w:rPr>
              <w:t>igualmente implementará las sanciones y exoneraciones de responsabilidad pertinentes para los ciudadanos que incumplan este deber.</w:t>
            </w:r>
          </w:p>
          <w:p w14:paraId="172C3932" w14:textId="77777777" w:rsidR="00D06EE5" w:rsidRPr="009840A8" w:rsidRDefault="00D06EE5" w:rsidP="00D06EE5">
            <w:pPr>
              <w:jc w:val="both"/>
              <w:rPr>
                <w:rFonts w:ascii="Arial" w:eastAsia="Times New Roman" w:hAnsi="Arial" w:cs="Arial"/>
                <w:i/>
                <w:sz w:val="24"/>
                <w:szCs w:val="24"/>
                <w:u w:val="single"/>
                <w:lang w:val="es-CO"/>
              </w:rPr>
            </w:pPr>
          </w:p>
          <w:p w14:paraId="169AF2DB" w14:textId="77777777" w:rsidR="00D06EE5" w:rsidRPr="009840A8" w:rsidRDefault="00D06EE5" w:rsidP="00D06EE5">
            <w:pPr>
              <w:jc w:val="both"/>
              <w:rPr>
                <w:rFonts w:ascii="Arial" w:eastAsia="Times New Roman" w:hAnsi="Arial" w:cs="Arial"/>
                <w:sz w:val="24"/>
                <w:szCs w:val="24"/>
                <w:lang w:val="es-CO"/>
              </w:rPr>
            </w:pPr>
            <w:r w:rsidRPr="009840A8">
              <w:rPr>
                <w:rFonts w:ascii="Arial" w:eastAsia="Times New Roman" w:hAnsi="Arial" w:cs="Arial"/>
                <w:b/>
                <w:sz w:val="24"/>
                <w:szCs w:val="24"/>
                <w:lang w:val="es-CO"/>
              </w:rPr>
              <w:t>PARÁGRAFO 1º.</w:t>
            </w:r>
            <w:r w:rsidRPr="009840A8">
              <w:rPr>
                <w:rFonts w:ascii="Arial" w:eastAsia="Times New Roman" w:hAnsi="Arial" w:cs="Arial"/>
                <w:sz w:val="24"/>
                <w:szCs w:val="24"/>
                <w:lang w:val="es-CO"/>
              </w:rPr>
              <w:t xml:space="preserve"> Deberá repetirse por una sola vez la votación para elegir miembros de una corporación pública, gobernador, alcalde o la primera vuelta en las elecciones presidenciales, cuando los votos en blanco constituyan mayoría absoluta en relación con los votos válidos. </w:t>
            </w:r>
            <w:r w:rsidRPr="009840A8">
              <w:rPr>
                <w:rFonts w:ascii="Arial" w:eastAsia="Times New Roman" w:hAnsi="Arial" w:cs="Arial"/>
                <w:sz w:val="24"/>
                <w:szCs w:val="24"/>
                <w:lang w:val="es-CO"/>
              </w:rPr>
              <w:lastRenderedPageBreak/>
              <w:t>Tratándose de elecciones unipersonales no podrán presentarse los mismos candidatos, mientras que en las de corporaciones públicas no se podrán presentar a las nuevas elecciones las listas que no hayan alcanzado el umbral.</w:t>
            </w:r>
          </w:p>
          <w:p w14:paraId="51637E2B" w14:textId="77777777" w:rsidR="00D06EE5" w:rsidRPr="009840A8" w:rsidRDefault="00D06EE5" w:rsidP="00D06EE5">
            <w:pPr>
              <w:jc w:val="both"/>
              <w:rPr>
                <w:rFonts w:ascii="Arial" w:eastAsia="Times New Roman" w:hAnsi="Arial" w:cs="Arial"/>
                <w:sz w:val="24"/>
                <w:szCs w:val="24"/>
                <w:lang w:val="es-CO"/>
              </w:rPr>
            </w:pPr>
          </w:p>
          <w:p w14:paraId="70EC23D1" w14:textId="77777777" w:rsidR="00D06EE5" w:rsidRPr="009840A8" w:rsidRDefault="00D06EE5" w:rsidP="00D06EE5">
            <w:pPr>
              <w:jc w:val="both"/>
              <w:rPr>
                <w:rFonts w:ascii="Arial" w:eastAsia="Times New Roman" w:hAnsi="Arial" w:cs="Arial"/>
                <w:b/>
                <w:sz w:val="24"/>
                <w:szCs w:val="24"/>
                <w:lang w:val="es-CO"/>
              </w:rPr>
            </w:pPr>
            <w:r w:rsidRPr="009840A8">
              <w:rPr>
                <w:rFonts w:ascii="Arial" w:eastAsia="Times New Roman" w:hAnsi="Arial" w:cs="Arial"/>
                <w:b/>
                <w:sz w:val="24"/>
                <w:szCs w:val="24"/>
                <w:lang w:val="es-CO"/>
              </w:rPr>
              <w:t>PARÁGRAFO 2º.</w:t>
            </w:r>
            <w:r w:rsidRPr="009840A8">
              <w:rPr>
                <w:rFonts w:ascii="Arial" w:eastAsia="Times New Roman" w:hAnsi="Arial" w:cs="Arial"/>
                <w:sz w:val="24"/>
                <w:szCs w:val="24"/>
                <w:lang w:val="es-CO"/>
              </w:rPr>
              <w:t xml:space="preserve"> Se podrá implementar el voto electrónico para lograr agilidad y transparencia en todas las votaciones.</w:t>
            </w:r>
          </w:p>
          <w:p w14:paraId="2E26EDDB" w14:textId="77777777" w:rsidR="00D06EE5" w:rsidRPr="009840A8" w:rsidRDefault="00D06EE5" w:rsidP="00D06EE5">
            <w:pPr>
              <w:jc w:val="both"/>
              <w:rPr>
                <w:rFonts w:ascii="Arial" w:eastAsia="Times New Roman" w:hAnsi="Arial" w:cs="Arial"/>
                <w:b/>
                <w:sz w:val="24"/>
                <w:szCs w:val="24"/>
                <w:lang w:val="es-CO"/>
              </w:rPr>
            </w:pPr>
          </w:p>
          <w:p w14:paraId="267FB7D0" w14:textId="77777777" w:rsidR="00D06EE5" w:rsidRPr="009840A8" w:rsidRDefault="00D06EE5" w:rsidP="00D06EE5">
            <w:pPr>
              <w:jc w:val="both"/>
              <w:rPr>
                <w:rFonts w:ascii="Arial" w:eastAsia="Times New Roman" w:hAnsi="Arial" w:cs="Arial"/>
                <w:i/>
                <w:sz w:val="24"/>
                <w:szCs w:val="24"/>
                <w:u w:val="single"/>
                <w:lang w:val="es-CO"/>
              </w:rPr>
            </w:pPr>
            <w:r w:rsidRPr="009840A8">
              <w:rPr>
                <w:rFonts w:ascii="Arial" w:eastAsia="Times New Roman" w:hAnsi="Arial" w:cs="Arial"/>
                <w:b/>
                <w:i/>
                <w:sz w:val="24"/>
                <w:szCs w:val="24"/>
                <w:u w:val="single"/>
                <w:lang w:val="es-CO"/>
              </w:rPr>
              <w:t>Parágrafo transitorio.</w:t>
            </w:r>
            <w:r w:rsidRPr="009840A8">
              <w:rPr>
                <w:rFonts w:ascii="Arial" w:eastAsia="Times New Roman" w:hAnsi="Arial" w:cs="Arial"/>
                <w:i/>
                <w:sz w:val="24"/>
                <w:szCs w:val="24"/>
                <w:u w:val="single"/>
                <w:lang w:val="es-CO"/>
              </w:rPr>
              <w:t xml:space="preserve"> Votar en todas las elecciones parlamentarias, presidenciales y de autoridades locales será un deber de obligatorio cumplimiento para todos los ciudadanos colombianos mayores de 18 años, durante los 12 años siguientes a la expedición de la ley que desarrolle el presente parágrafo. Incumplir este deber conlleva una sanción monetaria.</w:t>
            </w:r>
          </w:p>
          <w:p w14:paraId="494782D4" w14:textId="77777777" w:rsidR="00D06EE5" w:rsidRPr="009840A8" w:rsidRDefault="00D06EE5" w:rsidP="00D06EE5">
            <w:pPr>
              <w:jc w:val="both"/>
              <w:rPr>
                <w:rFonts w:ascii="Arial" w:eastAsia="Times New Roman" w:hAnsi="Arial" w:cs="Arial"/>
                <w:sz w:val="24"/>
                <w:szCs w:val="24"/>
              </w:rPr>
            </w:pPr>
          </w:p>
        </w:tc>
      </w:tr>
    </w:tbl>
    <w:p w14:paraId="270D8B4B" w14:textId="77777777" w:rsidR="002119B9" w:rsidRPr="009840A8" w:rsidRDefault="002119B9" w:rsidP="002119B9">
      <w:pPr>
        <w:pBdr>
          <w:top w:val="nil"/>
          <w:left w:val="nil"/>
          <w:bottom w:val="nil"/>
          <w:right w:val="nil"/>
          <w:between w:val="nil"/>
        </w:pBdr>
        <w:rPr>
          <w:rFonts w:ascii="Arial" w:eastAsia="Times New Roman" w:hAnsi="Arial" w:cs="Arial"/>
          <w:b/>
          <w:sz w:val="24"/>
          <w:szCs w:val="24"/>
        </w:rPr>
      </w:pPr>
    </w:p>
    <w:p w14:paraId="4DB938BE" w14:textId="3F2B83F4" w:rsidR="00B17609" w:rsidRPr="009840A8" w:rsidRDefault="00B17609" w:rsidP="00C50522">
      <w:pPr>
        <w:pStyle w:val="Ttulo1"/>
        <w:numPr>
          <w:ilvl w:val="1"/>
          <w:numId w:val="1"/>
        </w:numPr>
        <w:tabs>
          <w:tab w:val="left" w:pos="1181"/>
          <w:tab w:val="left" w:pos="1182"/>
        </w:tabs>
        <w:jc w:val="both"/>
        <w:rPr>
          <w:rFonts w:ascii="Arial" w:hAnsi="Arial" w:cs="Arial"/>
        </w:rPr>
      </w:pPr>
      <w:r w:rsidRPr="009840A8">
        <w:rPr>
          <w:rFonts w:ascii="Arial" w:hAnsi="Arial" w:cs="Arial"/>
        </w:rPr>
        <w:t xml:space="preserve">CONFLICTO DE INTERESES </w:t>
      </w:r>
    </w:p>
    <w:p w14:paraId="5CCC9E30" w14:textId="77777777" w:rsidR="00B17609" w:rsidRPr="009840A8" w:rsidRDefault="00B17609" w:rsidP="00C50522">
      <w:pPr>
        <w:pStyle w:val="Ttulo1"/>
        <w:tabs>
          <w:tab w:val="left" w:pos="1181"/>
          <w:tab w:val="left" w:pos="1182"/>
        </w:tabs>
        <w:jc w:val="both"/>
        <w:rPr>
          <w:rFonts w:ascii="Arial" w:hAnsi="Arial" w:cs="Arial"/>
          <w:b w:val="0"/>
        </w:rPr>
      </w:pPr>
      <w:r w:rsidRPr="009840A8">
        <w:rPr>
          <w:rFonts w:ascii="Arial" w:hAnsi="Arial" w:cs="Arial"/>
          <w:b w:val="0"/>
        </w:rPr>
        <w:t>Siguiendo lo dispuesto por el artículo 3 de la Ley 2003 de 2019, que modifica el artículo 291 de la Ley 5 de 1992, en que se dispone incluir un acápite que describa las circunstancias o eventos que podrían generar un conflicto de interés para la discusión y votación de proyectos de ley, de acuerdo al artículo 286, se plantea lo siguiente:</w:t>
      </w:r>
    </w:p>
    <w:p w14:paraId="485A3B04" w14:textId="77777777" w:rsidR="00D06EE5" w:rsidRPr="009840A8" w:rsidRDefault="00D06EE5" w:rsidP="00C50522">
      <w:pPr>
        <w:pStyle w:val="Ttulo1"/>
        <w:tabs>
          <w:tab w:val="left" w:pos="1181"/>
          <w:tab w:val="left" w:pos="1182"/>
        </w:tabs>
        <w:ind w:left="0"/>
        <w:jc w:val="both"/>
        <w:rPr>
          <w:rFonts w:ascii="Arial" w:hAnsi="Arial" w:cs="Arial"/>
          <w:b w:val="0"/>
        </w:rPr>
      </w:pPr>
    </w:p>
    <w:p w14:paraId="03720E39" w14:textId="10690FBA" w:rsidR="00B17609" w:rsidRDefault="00B17609" w:rsidP="00C50522">
      <w:pPr>
        <w:pStyle w:val="Ttulo1"/>
        <w:tabs>
          <w:tab w:val="left" w:pos="1181"/>
          <w:tab w:val="left" w:pos="1182"/>
        </w:tabs>
        <w:ind w:left="0"/>
        <w:jc w:val="both"/>
        <w:rPr>
          <w:rFonts w:ascii="Arial" w:hAnsi="Arial" w:cs="Arial"/>
          <w:b w:val="0"/>
        </w:rPr>
      </w:pPr>
      <w:r w:rsidRPr="009840A8">
        <w:rPr>
          <w:rFonts w:ascii="Arial" w:hAnsi="Arial" w:cs="Arial"/>
          <w:b w:val="0"/>
        </w:rPr>
        <w:t>El ponente considera que esta iniciativa no conlleva beneficios de tipo particular, actual y/o directo, en los términos de los literales a) y c) del artículo 286 de la Ley 5 de 1992. Sin perjuicio de lo anterior, en todo caso, los congresistas podrán manifestar cualesquiera otras razones que consideren como causales de impedimento.</w:t>
      </w:r>
    </w:p>
    <w:p w14:paraId="298D1B41" w14:textId="255B476F" w:rsidR="009840A8" w:rsidRDefault="009840A8" w:rsidP="00C50522">
      <w:pPr>
        <w:pStyle w:val="Ttulo1"/>
        <w:tabs>
          <w:tab w:val="left" w:pos="1181"/>
          <w:tab w:val="left" w:pos="1182"/>
        </w:tabs>
        <w:ind w:left="0"/>
        <w:jc w:val="both"/>
        <w:rPr>
          <w:rFonts w:ascii="Arial" w:hAnsi="Arial" w:cs="Arial"/>
          <w:b w:val="0"/>
        </w:rPr>
      </w:pPr>
    </w:p>
    <w:p w14:paraId="39D0375B" w14:textId="03E86339" w:rsidR="009840A8" w:rsidRDefault="009840A8" w:rsidP="00C50522">
      <w:pPr>
        <w:pStyle w:val="Ttulo1"/>
        <w:tabs>
          <w:tab w:val="left" w:pos="1181"/>
          <w:tab w:val="left" w:pos="1182"/>
        </w:tabs>
        <w:ind w:left="0"/>
        <w:jc w:val="both"/>
        <w:rPr>
          <w:rFonts w:ascii="Arial" w:hAnsi="Arial" w:cs="Arial"/>
          <w:b w:val="0"/>
        </w:rPr>
      </w:pPr>
    </w:p>
    <w:p w14:paraId="053327ED" w14:textId="77777777" w:rsidR="009840A8" w:rsidRPr="009840A8" w:rsidRDefault="009840A8" w:rsidP="00C50522">
      <w:pPr>
        <w:pStyle w:val="Ttulo1"/>
        <w:tabs>
          <w:tab w:val="left" w:pos="1181"/>
          <w:tab w:val="left" w:pos="1182"/>
        </w:tabs>
        <w:ind w:left="0"/>
        <w:jc w:val="both"/>
        <w:rPr>
          <w:rFonts w:ascii="Arial" w:hAnsi="Arial" w:cs="Arial"/>
          <w:b w:val="0"/>
        </w:rPr>
      </w:pPr>
    </w:p>
    <w:p w14:paraId="64B14DF2" w14:textId="0ACA93C6" w:rsidR="008E7A03" w:rsidRPr="009840A8" w:rsidRDefault="00847A65" w:rsidP="00C50522">
      <w:pPr>
        <w:pStyle w:val="Ttulo1"/>
        <w:numPr>
          <w:ilvl w:val="1"/>
          <w:numId w:val="1"/>
        </w:numPr>
        <w:tabs>
          <w:tab w:val="left" w:pos="1181"/>
          <w:tab w:val="left" w:pos="1182"/>
        </w:tabs>
        <w:jc w:val="both"/>
        <w:rPr>
          <w:rFonts w:ascii="Arial" w:eastAsia="Times New Roman" w:hAnsi="Arial" w:cs="Arial"/>
          <w:b w:val="0"/>
        </w:rPr>
      </w:pPr>
      <w:r w:rsidRPr="009840A8">
        <w:rPr>
          <w:rFonts w:ascii="Arial" w:eastAsia="Times New Roman" w:hAnsi="Arial" w:cs="Arial"/>
        </w:rPr>
        <w:lastRenderedPageBreak/>
        <w:t>PROPOSICIÓN</w:t>
      </w:r>
    </w:p>
    <w:p w14:paraId="010821B2" w14:textId="77777777" w:rsidR="008E7A03" w:rsidRPr="009840A8" w:rsidRDefault="008E7A03" w:rsidP="00C50522">
      <w:pPr>
        <w:pBdr>
          <w:top w:val="nil"/>
          <w:left w:val="nil"/>
          <w:bottom w:val="nil"/>
          <w:right w:val="nil"/>
          <w:between w:val="nil"/>
        </w:pBdr>
        <w:rPr>
          <w:rFonts w:ascii="Arial" w:eastAsia="Times New Roman" w:hAnsi="Arial" w:cs="Arial"/>
          <w:b/>
          <w:sz w:val="24"/>
          <w:szCs w:val="24"/>
        </w:rPr>
      </w:pPr>
    </w:p>
    <w:p w14:paraId="599FA8AA" w14:textId="77777777" w:rsidR="00D06EE5" w:rsidRPr="009840A8" w:rsidRDefault="00847A65" w:rsidP="00D06EE5">
      <w:pPr>
        <w:pBdr>
          <w:top w:val="nil"/>
          <w:left w:val="nil"/>
          <w:bottom w:val="nil"/>
          <w:right w:val="nil"/>
          <w:between w:val="nil"/>
        </w:pBdr>
        <w:ind w:left="102" w:right="118"/>
        <w:jc w:val="both"/>
        <w:rPr>
          <w:rFonts w:ascii="Arial" w:eastAsia="Times New Roman" w:hAnsi="Arial" w:cs="Arial"/>
          <w:sz w:val="24"/>
          <w:szCs w:val="24"/>
        </w:rPr>
      </w:pPr>
      <w:r w:rsidRPr="009840A8">
        <w:rPr>
          <w:rFonts w:ascii="Arial" w:eastAsia="Times New Roman" w:hAnsi="Arial" w:cs="Arial"/>
          <w:sz w:val="24"/>
          <w:szCs w:val="24"/>
        </w:rPr>
        <w:t>En virtud de las consideraciones anteriormente expuestas, solicito a la Honorable Comisión Primera Constitucional de la Cámara de Representantes dar primer debate</w:t>
      </w:r>
      <w:r w:rsidR="00B17609" w:rsidRPr="009840A8">
        <w:rPr>
          <w:rFonts w:ascii="Arial" w:eastAsia="Times New Roman" w:hAnsi="Arial" w:cs="Arial"/>
          <w:sz w:val="24"/>
          <w:szCs w:val="24"/>
        </w:rPr>
        <w:t xml:space="preserve"> al</w:t>
      </w:r>
      <w:r w:rsidRPr="009840A8">
        <w:rPr>
          <w:rFonts w:ascii="Arial" w:eastAsia="Times New Roman" w:hAnsi="Arial" w:cs="Arial"/>
          <w:sz w:val="24"/>
          <w:szCs w:val="24"/>
        </w:rPr>
        <w:t xml:space="preserve"> </w:t>
      </w:r>
      <w:r w:rsidR="00D06EE5" w:rsidRPr="009840A8">
        <w:rPr>
          <w:rFonts w:ascii="Arial" w:eastAsia="Times New Roman" w:hAnsi="Arial" w:cs="Arial"/>
          <w:sz w:val="24"/>
          <w:szCs w:val="24"/>
        </w:rPr>
        <w:t>P</w:t>
      </w:r>
      <w:r w:rsidR="00D06EE5" w:rsidRPr="009840A8">
        <w:rPr>
          <w:rFonts w:ascii="Arial" w:eastAsia="Times New Roman" w:hAnsi="Arial" w:cs="Arial"/>
          <w:bCs/>
          <w:sz w:val="24"/>
          <w:szCs w:val="24"/>
        </w:rPr>
        <w:t>royecto de Acto Legislativo No. </w:t>
      </w:r>
      <w:hyperlink r:id="rId37" w:tgtFrame="_blank" w:history="1">
        <w:r w:rsidR="00D06EE5" w:rsidRPr="009840A8">
          <w:rPr>
            <w:rStyle w:val="Hipervnculo"/>
            <w:rFonts w:ascii="Arial" w:eastAsia="Times New Roman" w:hAnsi="Arial" w:cs="Arial"/>
            <w:bCs/>
            <w:sz w:val="24"/>
            <w:szCs w:val="24"/>
          </w:rPr>
          <w:t>124</w:t>
        </w:r>
      </w:hyperlink>
      <w:r w:rsidR="00D06EE5" w:rsidRPr="009840A8">
        <w:rPr>
          <w:rFonts w:ascii="Arial" w:eastAsia="Times New Roman" w:hAnsi="Arial" w:cs="Arial"/>
          <w:bCs/>
          <w:sz w:val="24"/>
          <w:szCs w:val="24"/>
        </w:rPr>
        <w:t> de 2021 Cámara “Por medio del cual se modifica el artículo 258 de la Constitución Política creando medidas transitorias”. </w:t>
      </w:r>
      <w:r w:rsidR="00D06EE5" w:rsidRPr="009840A8">
        <w:rPr>
          <w:rFonts w:ascii="Arial" w:eastAsia="Times New Roman" w:hAnsi="Arial" w:cs="Arial"/>
          <w:sz w:val="24"/>
          <w:szCs w:val="24"/>
        </w:rPr>
        <w:t>acumulado con el </w:t>
      </w:r>
      <w:r w:rsidR="00D06EE5" w:rsidRPr="009840A8">
        <w:rPr>
          <w:rFonts w:ascii="Arial" w:eastAsia="Times New Roman" w:hAnsi="Arial" w:cs="Arial"/>
          <w:bCs/>
          <w:sz w:val="24"/>
          <w:szCs w:val="24"/>
        </w:rPr>
        <w:t>Proyecto de Acto Legislativo No. 144 de 2021 Cámara “Por medio del cual se establece el voto obligatorio y se modifica el artículo 258 de la Constitución Política de Colombia”</w:t>
      </w:r>
    </w:p>
    <w:p w14:paraId="6907EAA3" w14:textId="4896F061" w:rsidR="00754A54" w:rsidRPr="009840A8" w:rsidRDefault="00754A54" w:rsidP="00C50522">
      <w:pPr>
        <w:pBdr>
          <w:top w:val="nil"/>
          <w:left w:val="nil"/>
          <w:bottom w:val="nil"/>
          <w:right w:val="nil"/>
          <w:between w:val="nil"/>
        </w:pBdr>
        <w:ind w:left="102" w:right="118"/>
        <w:jc w:val="both"/>
        <w:rPr>
          <w:rFonts w:ascii="Arial" w:eastAsia="Times New Roman" w:hAnsi="Arial" w:cs="Arial"/>
          <w:sz w:val="24"/>
          <w:szCs w:val="24"/>
        </w:rPr>
      </w:pPr>
    </w:p>
    <w:p w14:paraId="6A9450C6" w14:textId="56EBAFB1" w:rsidR="00754A54" w:rsidRPr="009840A8" w:rsidRDefault="00754A54" w:rsidP="00C50522">
      <w:pPr>
        <w:pBdr>
          <w:top w:val="nil"/>
          <w:left w:val="nil"/>
          <w:bottom w:val="nil"/>
          <w:right w:val="nil"/>
          <w:between w:val="nil"/>
        </w:pBdr>
        <w:ind w:left="102" w:right="118"/>
        <w:jc w:val="both"/>
        <w:rPr>
          <w:rFonts w:ascii="Arial" w:eastAsia="Times New Roman" w:hAnsi="Arial" w:cs="Arial"/>
          <w:sz w:val="24"/>
          <w:szCs w:val="24"/>
        </w:rPr>
      </w:pPr>
    </w:p>
    <w:p w14:paraId="2AC00B7E" w14:textId="7C46E695" w:rsidR="00754A54" w:rsidRPr="009840A8" w:rsidRDefault="00754A54" w:rsidP="00C50522">
      <w:pPr>
        <w:pBdr>
          <w:top w:val="nil"/>
          <w:left w:val="nil"/>
          <w:bottom w:val="nil"/>
          <w:right w:val="nil"/>
          <w:between w:val="nil"/>
        </w:pBdr>
        <w:ind w:left="102" w:right="118"/>
        <w:jc w:val="both"/>
        <w:rPr>
          <w:rFonts w:ascii="Arial" w:eastAsia="Times New Roman" w:hAnsi="Arial" w:cs="Arial"/>
          <w:sz w:val="24"/>
          <w:szCs w:val="24"/>
        </w:rPr>
      </w:pPr>
      <w:r w:rsidRPr="009840A8">
        <w:rPr>
          <w:rFonts w:ascii="Arial" w:eastAsia="Times New Roman" w:hAnsi="Arial" w:cs="Arial"/>
          <w:sz w:val="24"/>
          <w:szCs w:val="24"/>
        </w:rPr>
        <w:t xml:space="preserve">Atentamente, </w:t>
      </w:r>
    </w:p>
    <w:p w14:paraId="41224B72" w14:textId="77777777" w:rsidR="008E7A03" w:rsidRPr="009840A8" w:rsidRDefault="008E7A03" w:rsidP="00C50522">
      <w:pPr>
        <w:pBdr>
          <w:top w:val="nil"/>
          <w:left w:val="nil"/>
          <w:bottom w:val="nil"/>
          <w:right w:val="nil"/>
          <w:between w:val="nil"/>
        </w:pBdr>
        <w:rPr>
          <w:rFonts w:ascii="Arial" w:eastAsia="Times New Roman" w:hAnsi="Arial" w:cs="Arial"/>
          <w:sz w:val="24"/>
          <w:szCs w:val="24"/>
        </w:rPr>
      </w:pPr>
    </w:p>
    <w:tbl>
      <w:tblPr>
        <w:tblStyle w:val="TableNormal0"/>
        <w:tblW w:w="0" w:type="auto"/>
        <w:tblLook w:val="04A0" w:firstRow="1" w:lastRow="0" w:firstColumn="1" w:lastColumn="0" w:noHBand="0" w:noVBand="1"/>
      </w:tblPr>
      <w:tblGrid>
        <w:gridCol w:w="4525"/>
      </w:tblGrid>
      <w:tr w:rsidR="00AE5848" w:rsidRPr="009840A8" w14:paraId="48D914A8" w14:textId="77777777" w:rsidTr="00EF47C1">
        <w:tc>
          <w:tcPr>
            <w:tcW w:w="4525" w:type="dxa"/>
          </w:tcPr>
          <w:p w14:paraId="20D3A2C1" w14:textId="12EDA5C1" w:rsidR="00AE5848" w:rsidRPr="009840A8" w:rsidRDefault="00AE5848" w:rsidP="00C50522">
            <w:pPr>
              <w:pStyle w:val="Ttulo1"/>
              <w:rPr>
                <w:rFonts w:ascii="Arial" w:eastAsia="Times New Roman" w:hAnsi="Arial" w:cs="Arial"/>
              </w:rPr>
            </w:pPr>
          </w:p>
          <w:p w14:paraId="41FCAA84" w14:textId="3DF67677" w:rsidR="00120C7F" w:rsidRPr="009840A8" w:rsidRDefault="00120C7F" w:rsidP="00C50522">
            <w:pPr>
              <w:pStyle w:val="Ttulo1"/>
              <w:rPr>
                <w:rFonts w:ascii="Arial" w:eastAsia="Times New Roman" w:hAnsi="Arial" w:cs="Arial"/>
              </w:rPr>
            </w:pPr>
          </w:p>
          <w:p w14:paraId="332B8281" w14:textId="273A6F73" w:rsidR="009840A8" w:rsidRPr="009840A8" w:rsidRDefault="009840A8" w:rsidP="00C50522">
            <w:pPr>
              <w:pStyle w:val="Ttulo1"/>
              <w:rPr>
                <w:rFonts w:ascii="Arial" w:eastAsia="Times New Roman" w:hAnsi="Arial" w:cs="Arial"/>
              </w:rPr>
            </w:pPr>
          </w:p>
          <w:p w14:paraId="07D2476D" w14:textId="77777777" w:rsidR="009840A8" w:rsidRPr="009840A8" w:rsidRDefault="009840A8" w:rsidP="00C50522">
            <w:pPr>
              <w:pStyle w:val="Ttulo1"/>
              <w:rPr>
                <w:rFonts w:ascii="Arial" w:eastAsia="Times New Roman" w:hAnsi="Arial" w:cs="Arial"/>
              </w:rPr>
            </w:pPr>
          </w:p>
          <w:p w14:paraId="7AB5AC99" w14:textId="77777777" w:rsidR="00120C7F" w:rsidRPr="009840A8" w:rsidRDefault="00120C7F" w:rsidP="00C50522">
            <w:pPr>
              <w:pStyle w:val="Ttulo1"/>
              <w:rPr>
                <w:rFonts w:ascii="Arial" w:eastAsia="Times New Roman" w:hAnsi="Arial" w:cs="Arial"/>
              </w:rPr>
            </w:pPr>
          </w:p>
          <w:p w14:paraId="6A0E4677" w14:textId="389E0286" w:rsidR="00AE5848" w:rsidRPr="009840A8" w:rsidRDefault="00AE5848" w:rsidP="00C50522">
            <w:pPr>
              <w:pStyle w:val="Ttulo1"/>
              <w:rPr>
                <w:rFonts w:ascii="Arial" w:eastAsia="Times New Roman" w:hAnsi="Arial" w:cs="Arial"/>
              </w:rPr>
            </w:pPr>
            <w:r w:rsidRPr="009840A8">
              <w:rPr>
                <w:rFonts w:ascii="Arial" w:eastAsia="Times New Roman" w:hAnsi="Arial" w:cs="Arial"/>
              </w:rPr>
              <w:t>INTI RAÚL ASPRILLA REYES</w:t>
            </w:r>
          </w:p>
          <w:p w14:paraId="40B22AEE" w14:textId="77777777" w:rsidR="00AE5848" w:rsidRPr="009840A8" w:rsidRDefault="00AE5848" w:rsidP="00C50522">
            <w:pPr>
              <w:pBdr>
                <w:top w:val="nil"/>
                <w:left w:val="nil"/>
                <w:bottom w:val="nil"/>
                <w:right w:val="nil"/>
                <w:between w:val="nil"/>
              </w:pBdr>
              <w:ind w:left="102"/>
              <w:jc w:val="both"/>
              <w:rPr>
                <w:rFonts w:ascii="Arial" w:eastAsia="Times New Roman" w:hAnsi="Arial" w:cs="Arial"/>
                <w:sz w:val="24"/>
                <w:szCs w:val="24"/>
              </w:rPr>
            </w:pPr>
            <w:r w:rsidRPr="009840A8">
              <w:rPr>
                <w:rFonts w:ascii="Arial" w:eastAsia="Times New Roman" w:hAnsi="Arial" w:cs="Arial"/>
                <w:sz w:val="24"/>
                <w:szCs w:val="24"/>
              </w:rPr>
              <w:t>Representante a la Cámara por Bogotá</w:t>
            </w:r>
          </w:p>
          <w:p w14:paraId="0E25D54A" w14:textId="77777777" w:rsidR="00AE5848" w:rsidRPr="009840A8" w:rsidRDefault="00AE5848" w:rsidP="00C50522">
            <w:pPr>
              <w:rPr>
                <w:rFonts w:ascii="Arial" w:eastAsia="Times New Roman" w:hAnsi="Arial" w:cs="Arial"/>
                <w:sz w:val="24"/>
                <w:szCs w:val="24"/>
              </w:rPr>
            </w:pPr>
          </w:p>
        </w:tc>
      </w:tr>
    </w:tbl>
    <w:p w14:paraId="29FA2032" w14:textId="77777777" w:rsidR="008E7A03" w:rsidRPr="009840A8" w:rsidRDefault="008E7A03" w:rsidP="00C50522">
      <w:pPr>
        <w:pBdr>
          <w:top w:val="nil"/>
          <w:left w:val="nil"/>
          <w:bottom w:val="nil"/>
          <w:right w:val="nil"/>
          <w:between w:val="nil"/>
        </w:pBdr>
        <w:rPr>
          <w:rFonts w:ascii="Arial" w:eastAsia="Times New Roman" w:hAnsi="Arial" w:cs="Arial"/>
          <w:sz w:val="24"/>
          <w:szCs w:val="24"/>
        </w:rPr>
      </w:pPr>
    </w:p>
    <w:p w14:paraId="7BB1F587" w14:textId="3CD6AC7A" w:rsidR="008E7A03" w:rsidRPr="009840A8" w:rsidRDefault="008E7A03" w:rsidP="00C50522">
      <w:pPr>
        <w:pBdr>
          <w:top w:val="nil"/>
          <w:left w:val="nil"/>
          <w:bottom w:val="nil"/>
          <w:right w:val="nil"/>
          <w:between w:val="nil"/>
        </w:pBdr>
        <w:ind w:left="102"/>
        <w:rPr>
          <w:rFonts w:ascii="Arial" w:eastAsia="Times New Roman" w:hAnsi="Arial" w:cs="Arial"/>
          <w:sz w:val="24"/>
          <w:szCs w:val="24"/>
        </w:rPr>
      </w:pPr>
    </w:p>
    <w:p w14:paraId="12A397DE" w14:textId="238C35F8" w:rsidR="00AE5848" w:rsidRPr="009840A8" w:rsidRDefault="00AE5848" w:rsidP="00C50522">
      <w:pPr>
        <w:pBdr>
          <w:top w:val="nil"/>
          <w:left w:val="nil"/>
          <w:bottom w:val="nil"/>
          <w:right w:val="nil"/>
          <w:between w:val="nil"/>
        </w:pBdr>
        <w:ind w:left="102"/>
        <w:rPr>
          <w:rFonts w:ascii="Arial" w:eastAsia="Times New Roman" w:hAnsi="Arial" w:cs="Arial"/>
          <w:sz w:val="24"/>
          <w:szCs w:val="24"/>
        </w:rPr>
      </w:pPr>
    </w:p>
    <w:p w14:paraId="54FF362C" w14:textId="5DCE0FF9" w:rsidR="00B17609" w:rsidRPr="009840A8" w:rsidRDefault="00B17609" w:rsidP="00C50522">
      <w:pPr>
        <w:pBdr>
          <w:top w:val="nil"/>
          <w:left w:val="nil"/>
          <w:bottom w:val="nil"/>
          <w:right w:val="nil"/>
          <w:between w:val="nil"/>
        </w:pBdr>
        <w:ind w:left="102"/>
        <w:rPr>
          <w:rFonts w:ascii="Arial" w:eastAsia="Times New Roman" w:hAnsi="Arial" w:cs="Arial"/>
          <w:sz w:val="24"/>
          <w:szCs w:val="24"/>
        </w:rPr>
      </w:pPr>
    </w:p>
    <w:p w14:paraId="4547A311" w14:textId="68479452" w:rsidR="00B17609" w:rsidRPr="009840A8" w:rsidRDefault="00B17609" w:rsidP="00C50522">
      <w:pPr>
        <w:pBdr>
          <w:top w:val="nil"/>
          <w:left w:val="nil"/>
          <w:bottom w:val="nil"/>
          <w:right w:val="nil"/>
          <w:between w:val="nil"/>
        </w:pBdr>
        <w:ind w:left="102"/>
        <w:rPr>
          <w:rFonts w:ascii="Arial" w:eastAsia="Times New Roman" w:hAnsi="Arial" w:cs="Arial"/>
          <w:sz w:val="24"/>
          <w:szCs w:val="24"/>
        </w:rPr>
      </w:pPr>
    </w:p>
    <w:p w14:paraId="1D120321" w14:textId="570ECDB2" w:rsidR="00B17609" w:rsidRPr="009840A8" w:rsidRDefault="00B17609" w:rsidP="00C50522">
      <w:pPr>
        <w:pBdr>
          <w:top w:val="nil"/>
          <w:left w:val="nil"/>
          <w:bottom w:val="nil"/>
          <w:right w:val="nil"/>
          <w:between w:val="nil"/>
        </w:pBdr>
        <w:ind w:left="102"/>
        <w:rPr>
          <w:rFonts w:ascii="Arial" w:eastAsia="Times New Roman" w:hAnsi="Arial" w:cs="Arial"/>
          <w:sz w:val="24"/>
          <w:szCs w:val="24"/>
        </w:rPr>
      </w:pPr>
    </w:p>
    <w:p w14:paraId="6DF61528" w14:textId="1496842A" w:rsidR="00B17609" w:rsidRPr="009840A8" w:rsidRDefault="00B17609" w:rsidP="00C50522">
      <w:pPr>
        <w:pBdr>
          <w:top w:val="nil"/>
          <w:left w:val="nil"/>
          <w:bottom w:val="nil"/>
          <w:right w:val="nil"/>
          <w:between w:val="nil"/>
        </w:pBdr>
        <w:ind w:left="102"/>
        <w:rPr>
          <w:rFonts w:ascii="Arial" w:eastAsia="Times New Roman" w:hAnsi="Arial" w:cs="Arial"/>
          <w:sz w:val="24"/>
          <w:szCs w:val="24"/>
        </w:rPr>
      </w:pPr>
    </w:p>
    <w:p w14:paraId="6D58F0A2" w14:textId="08146B98" w:rsidR="00B17609" w:rsidRPr="009840A8" w:rsidRDefault="00B17609" w:rsidP="00C50522">
      <w:pPr>
        <w:pBdr>
          <w:top w:val="nil"/>
          <w:left w:val="nil"/>
          <w:bottom w:val="nil"/>
          <w:right w:val="nil"/>
          <w:between w:val="nil"/>
        </w:pBdr>
        <w:ind w:left="102"/>
        <w:rPr>
          <w:rFonts w:ascii="Arial" w:eastAsia="Times New Roman" w:hAnsi="Arial" w:cs="Arial"/>
          <w:sz w:val="24"/>
          <w:szCs w:val="24"/>
        </w:rPr>
      </w:pPr>
    </w:p>
    <w:p w14:paraId="127059B3" w14:textId="7B2DD355" w:rsidR="00B17609" w:rsidRPr="009840A8" w:rsidRDefault="00B17609" w:rsidP="00C50522">
      <w:pPr>
        <w:pBdr>
          <w:top w:val="nil"/>
          <w:left w:val="nil"/>
          <w:bottom w:val="nil"/>
          <w:right w:val="nil"/>
          <w:between w:val="nil"/>
        </w:pBdr>
        <w:ind w:left="102"/>
        <w:rPr>
          <w:rFonts w:ascii="Arial" w:eastAsia="Times New Roman" w:hAnsi="Arial" w:cs="Arial"/>
          <w:sz w:val="24"/>
          <w:szCs w:val="24"/>
        </w:rPr>
      </w:pPr>
    </w:p>
    <w:p w14:paraId="281163A2" w14:textId="3E280C27" w:rsidR="00B17609" w:rsidRPr="009840A8" w:rsidRDefault="00B17609" w:rsidP="00C50522">
      <w:pPr>
        <w:pBdr>
          <w:top w:val="nil"/>
          <w:left w:val="nil"/>
          <w:bottom w:val="nil"/>
          <w:right w:val="nil"/>
          <w:between w:val="nil"/>
        </w:pBdr>
        <w:ind w:left="102"/>
        <w:rPr>
          <w:rFonts w:ascii="Arial" w:eastAsia="Times New Roman" w:hAnsi="Arial" w:cs="Arial"/>
          <w:sz w:val="24"/>
          <w:szCs w:val="24"/>
        </w:rPr>
      </w:pPr>
    </w:p>
    <w:p w14:paraId="216706E4" w14:textId="088020B0" w:rsidR="00B17609" w:rsidRPr="009840A8" w:rsidRDefault="00B17609" w:rsidP="00C50522">
      <w:pPr>
        <w:pBdr>
          <w:top w:val="nil"/>
          <w:left w:val="nil"/>
          <w:bottom w:val="nil"/>
          <w:right w:val="nil"/>
          <w:between w:val="nil"/>
        </w:pBdr>
        <w:ind w:left="102"/>
        <w:rPr>
          <w:rFonts w:ascii="Arial" w:eastAsia="Times New Roman" w:hAnsi="Arial" w:cs="Arial"/>
          <w:sz w:val="24"/>
          <w:szCs w:val="24"/>
        </w:rPr>
      </w:pPr>
    </w:p>
    <w:p w14:paraId="3672BAD5" w14:textId="6A764E60" w:rsidR="00B17609" w:rsidRPr="009840A8" w:rsidRDefault="00B17609" w:rsidP="00C50522">
      <w:pPr>
        <w:pBdr>
          <w:top w:val="nil"/>
          <w:left w:val="nil"/>
          <w:bottom w:val="nil"/>
          <w:right w:val="nil"/>
          <w:between w:val="nil"/>
        </w:pBdr>
        <w:ind w:left="102"/>
        <w:rPr>
          <w:rFonts w:ascii="Arial" w:eastAsia="Times New Roman" w:hAnsi="Arial" w:cs="Arial"/>
          <w:sz w:val="24"/>
          <w:szCs w:val="24"/>
        </w:rPr>
      </w:pPr>
    </w:p>
    <w:p w14:paraId="57A9A046" w14:textId="217690BF" w:rsidR="00B17609" w:rsidRPr="009840A8" w:rsidRDefault="00B17609" w:rsidP="00C50522">
      <w:pPr>
        <w:pBdr>
          <w:top w:val="nil"/>
          <w:left w:val="nil"/>
          <w:bottom w:val="nil"/>
          <w:right w:val="nil"/>
          <w:between w:val="nil"/>
        </w:pBdr>
        <w:ind w:left="102"/>
        <w:rPr>
          <w:rFonts w:ascii="Arial" w:eastAsia="Times New Roman" w:hAnsi="Arial" w:cs="Arial"/>
          <w:sz w:val="24"/>
          <w:szCs w:val="24"/>
        </w:rPr>
      </w:pPr>
    </w:p>
    <w:p w14:paraId="5C9BB7C4" w14:textId="5CE5C5E0" w:rsidR="00B17609" w:rsidRPr="009840A8" w:rsidRDefault="00B17609" w:rsidP="00C50522">
      <w:pPr>
        <w:pBdr>
          <w:top w:val="nil"/>
          <w:left w:val="nil"/>
          <w:bottom w:val="nil"/>
          <w:right w:val="nil"/>
          <w:between w:val="nil"/>
        </w:pBdr>
        <w:ind w:left="102"/>
        <w:rPr>
          <w:rFonts w:ascii="Arial" w:eastAsia="Times New Roman" w:hAnsi="Arial" w:cs="Arial"/>
          <w:sz w:val="24"/>
          <w:szCs w:val="24"/>
        </w:rPr>
      </w:pPr>
    </w:p>
    <w:p w14:paraId="75E4FCE3" w14:textId="6CC67A7C" w:rsidR="00B17609" w:rsidRPr="009840A8" w:rsidRDefault="00B17609" w:rsidP="00C50522">
      <w:pPr>
        <w:pBdr>
          <w:top w:val="nil"/>
          <w:left w:val="nil"/>
          <w:bottom w:val="nil"/>
          <w:right w:val="nil"/>
          <w:between w:val="nil"/>
        </w:pBdr>
        <w:ind w:left="102"/>
        <w:rPr>
          <w:rFonts w:ascii="Arial" w:eastAsia="Times New Roman" w:hAnsi="Arial" w:cs="Arial"/>
          <w:sz w:val="24"/>
          <w:szCs w:val="24"/>
        </w:rPr>
      </w:pPr>
    </w:p>
    <w:p w14:paraId="1555E827" w14:textId="1BB7D273" w:rsidR="00B17609" w:rsidRPr="009840A8" w:rsidRDefault="00B17609" w:rsidP="00C50522">
      <w:pPr>
        <w:pBdr>
          <w:top w:val="nil"/>
          <w:left w:val="nil"/>
          <w:bottom w:val="nil"/>
          <w:right w:val="nil"/>
          <w:between w:val="nil"/>
        </w:pBdr>
        <w:ind w:left="102"/>
        <w:rPr>
          <w:rFonts w:ascii="Arial" w:eastAsia="Times New Roman" w:hAnsi="Arial" w:cs="Arial"/>
          <w:sz w:val="24"/>
          <w:szCs w:val="24"/>
        </w:rPr>
      </w:pPr>
    </w:p>
    <w:p w14:paraId="761134AE" w14:textId="1967B62D" w:rsidR="00B17609" w:rsidRPr="009840A8" w:rsidRDefault="00B17609" w:rsidP="00C50522">
      <w:pPr>
        <w:pBdr>
          <w:top w:val="nil"/>
          <w:left w:val="nil"/>
          <w:bottom w:val="nil"/>
          <w:right w:val="nil"/>
          <w:between w:val="nil"/>
        </w:pBdr>
        <w:ind w:left="102"/>
        <w:rPr>
          <w:rFonts w:ascii="Arial" w:eastAsia="Times New Roman" w:hAnsi="Arial" w:cs="Arial"/>
          <w:sz w:val="24"/>
          <w:szCs w:val="24"/>
        </w:rPr>
      </w:pPr>
    </w:p>
    <w:p w14:paraId="3AC49512" w14:textId="22979A46" w:rsidR="003941AA" w:rsidRPr="009840A8" w:rsidRDefault="003941AA" w:rsidP="00C50522">
      <w:pPr>
        <w:pBdr>
          <w:top w:val="nil"/>
          <w:left w:val="nil"/>
          <w:bottom w:val="nil"/>
          <w:right w:val="nil"/>
          <w:between w:val="nil"/>
        </w:pBdr>
        <w:ind w:left="102"/>
        <w:rPr>
          <w:rFonts w:ascii="Arial" w:eastAsia="Times New Roman" w:hAnsi="Arial" w:cs="Arial"/>
          <w:sz w:val="24"/>
          <w:szCs w:val="24"/>
        </w:rPr>
      </w:pPr>
    </w:p>
    <w:p w14:paraId="2D0634E4" w14:textId="6227D0EA" w:rsidR="003941AA" w:rsidRPr="009840A8" w:rsidRDefault="003941AA" w:rsidP="00C50522">
      <w:pPr>
        <w:pBdr>
          <w:top w:val="nil"/>
          <w:left w:val="nil"/>
          <w:bottom w:val="nil"/>
          <w:right w:val="nil"/>
          <w:between w:val="nil"/>
        </w:pBdr>
        <w:ind w:left="102"/>
        <w:rPr>
          <w:rFonts w:ascii="Arial" w:eastAsia="Times New Roman" w:hAnsi="Arial" w:cs="Arial"/>
          <w:sz w:val="24"/>
          <w:szCs w:val="24"/>
        </w:rPr>
      </w:pPr>
    </w:p>
    <w:p w14:paraId="2C8682CA" w14:textId="3F545ACC" w:rsidR="003941AA" w:rsidRPr="009840A8" w:rsidRDefault="003941AA" w:rsidP="00C50522">
      <w:pPr>
        <w:pBdr>
          <w:top w:val="nil"/>
          <w:left w:val="nil"/>
          <w:bottom w:val="nil"/>
          <w:right w:val="nil"/>
          <w:between w:val="nil"/>
        </w:pBdr>
        <w:ind w:left="102"/>
        <w:rPr>
          <w:rFonts w:ascii="Arial" w:eastAsia="Times New Roman" w:hAnsi="Arial" w:cs="Arial"/>
          <w:sz w:val="24"/>
          <w:szCs w:val="24"/>
        </w:rPr>
      </w:pPr>
    </w:p>
    <w:p w14:paraId="222C0EAA" w14:textId="77777777" w:rsidR="003941AA" w:rsidRPr="009840A8" w:rsidRDefault="003941AA" w:rsidP="00C50522">
      <w:pPr>
        <w:pBdr>
          <w:top w:val="nil"/>
          <w:left w:val="nil"/>
          <w:bottom w:val="nil"/>
          <w:right w:val="nil"/>
          <w:between w:val="nil"/>
        </w:pBdr>
        <w:ind w:left="102"/>
        <w:rPr>
          <w:rFonts w:ascii="Arial" w:eastAsia="Times New Roman" w:hAnsi="Arial" w:cs="Arial"/>
          <w:sz w:val="24"/>
          <w:szCs w:val="24"/>
        </w:rPr>
      </w:pPr>
    </w:p>
    <w:p w14:paraId="765742A7" w14:textId="0CA4E560" w:rsidR="00B17609" w:rsidRPr="009840A8" w:rsidRDefault="00B17609" w:rsidP="00C50522">
      <w:pPr>
        <w:pBdr>
          <w:top w:val="nil"/>
          <w:left w:val="nil"/>
          <w:bottom w:val="nil"/>
          <w:right w:val="nil"/>
          <w:between w:val="nil"/>
        </w:pBdr>
        <w:ind w:left="102"/>
        <w:rPr>
          <w:rFonts w:ascii="Arial" w:eastAsia="Times New Roman" w:hAnsi="Arial" w:cs="Arial"/>
          <w:sz w:val="24"/>
          <w:szCs w:val="24"/>
        </w:rPr>
      </w:pPr>
    </w:p>
    <w:p w14:paraId="2D004C26" w14:textId="7F761116" w:rsidR="00B17609" w:rsidRPr="009840A8" w:rsidRDefault="00B17609" w:rsidP="00C50522">
      <w:pPr>
        <w:pBdr>
          <w:top w:val="nil"/>
          <w:left w:val="nil"/>
          <w:bottom w:val="nil"/>
          <w:right w:val="nil"/>
          <w:between w:val="nil"/>
        </w:pBdr>
        <w:ind w:left="102"/>
        <w:rPr>
          <w:rFonts w:ascii="Arial" w:eastAsia="Times New Roman" w:hAnsi="Arial" w:cs="Arial"/>
          <w:sz w:val="24"/>
          <w:szCs w:val="24"/>
        </w:rPr>
      </w:pPr>
    </w:p>
    <w:p w14:paraId="6F7A7D8A" w14:textId="405FB040" w:rsidR="00B17609" w:rsidRPr="009840A8" w:rsidRDefault="00B17609" w:rsidP="00C50522">
      <w:pPr>
        <w:pBdr>
          <w:top w:val="nil"/>
          <w:left w:val="nil"/>
          <w:bottom w:val="nil"/>
          <w:right w:val="nil"/>
          <w:between w:val="nil"/>
        </w:pBdr>
        <w:ind w:left="102"/>
        <w:rPr>
          <w:rFonts w:ascii="Arial" w:eastAsia="Times New Roman" w:hAnsi="Arial" w:cs="Arial"/>
          <w:sz w:val="24"/>
          <w:szCs w:val="24"/>
        </w:rPr>
      </w:pPr>
    </w:p>
    <w:p w14:paraId="3164422D" w14:textId="4D586990" w:rsidR="00AE5848" w:rsidRPr="009840A8" w:rsidRDefault="00AE5848" w:rsidP="00C50522">
      <w:pPr>
        <w:pBdr>
          <w:top w:val="nil"/>
          <w:left w:val="nil"/>
          <w:bottom w:val="nil"/>
          <w:right w:val="nil"/>
          <w:between w:val="nil"/>
        </w:pBdr>
        <w:ind w:left="102"/>
        <w:rPr>
          <w:rFonts w:ascii="Arial" w:eastAsia="Times New Roman" w:hAnsi="Arial" w:cs="Arial"/>
          <w:sz w:val="24"/>
          <w:szCs w:val="24"/>
        </w:rPr>
      </w:pPr>
    </w:p>
    <w:p w14:paraId="2F545C58" w14:textId="783B7554" w:rsidR="008E7A03" w:rsidRPr="009840A8" w:rsidRDefault="00D06EE5" w:rsidP="00C50522">
      <w:pPr>
        <w:ind w:left="154" w:right="172" w:hanging="3"/>
        <w:jc w:val="center"/>
        <w:rPr>
          <w:rFonts w:ascii="Arial" w:eastAsia="Times New Roman" w:hAnsi="Arial" w:cs="Arial"/>
          <w:b/>
          <w:sz w:val="24"/>
          <w:szCs w:val="24"/>
        </w:rPr>
      </w:pPr>
      <w:r w:rsidRPr="009840A8">
        <w:rPr>
          <w:rFonts w:ascii="Arial" w:eastAsia="Times New Roman" w:hAnsi="Arial" w:cs="Arial"/>
          <w:b/>
          <w:sz w:val="24"/>
          <w:szCs w:val="24"/>
        </w:rPr>
        <w:t>TEXTO PROPUESTO PARA PRIMER DEBATE EN CÁMARA DEL P</w:t>
      </w:r>
      <w:r w:rsidRPr="009840A8">
        <w:rPr>
          <w:rFonts w:ascii="Arial" w:eastAsia="Times New Roman" w:hAnsi="Arial" w:cs="Arial"/>
          <w:b/>
          <w:bCs/>
          <w:sz w:val="24"/>
          <w:szCs w:val="24"/>
        </w:rPr>
        <w:t>ROYECTO DE ACTO LEGISLATIVO NO. </w:t>
      </w:r>
      <w:hyperlink r:id="rId38" w:tgtFrame="_blank" w:history="1">
        <w:r w:rsidRPr="009840A8">
          <w:rPr>
            <w:rStyle w:val="Hipervnculo"/>
            <w:rFonts w:ascii="Arial" w:eastAsia="Times New Roman" w:hAnsi="Arial" w:cs="Arial"/>
            <w:b/>
            <w:bCs/>
            <w:color w:val="auto"/>
            <w:sz w:val="24"/>
            <w:szCs w:val="24"/>
            <w:u w:val="none"/>
          </w:rPr>
          <w:t>124</w:t>
        </w:r>
      </w:hyperlink>
      <w:r w:rsidRPr="009840A8">
        <w:rPr>
          <w:rFonts w:ascii="Arial" w:eastAsia="Times New Roman" w:hAnsi="Arial" w:cs="Arial"/>
          <w:b/>
          <w:bCs/>
          <w:sz w:val="24"/>
          <w:szCs w:val="24"/>
        </w:rPr>
        <w:t xml:space="preserve"> DE 2021 CÁMARA </w:t>
      </w:r>
      <w:r w:rsidRPr="009840A8">
        <w:rPr>
          <w:rFonts w:ascii="Arial" w:eastAsia="Times New Roman" w:hAnsi="Arial" w:cs="Arial"/>
          <w:b/>
          <w:sz w:val="24"/>
          <w:szCs w:val="24"/>
        </w:rPr>
        <w:t>ACUMULADO CON EL </w:t>
      </w:r>
      <w:r w:rsidRPr="009840A8">
        <w:rPr>
          <w:rFonts w:ascii="Arial" w:eastAsia="Times New Roman" w:hAnsi="Arial" w:cs="Arial"/>
          <w:b/>
          <w:bCs/>
          <w:sz w:val="24"/>
          <w:szCs w:val="24"/>
        </w:rPr>
        <w:t>PROYECTO DE ACTO LEGISLATIVO NO. 144 DE 2021 CÁMARA “POR MEDIO DEL CUAL SE MODIFICA EL ARTÍCULO 258 DE LA CONSTITUCIÓN POLÍTICA Y SE CREAN MEDIDAS TRANSITORIAS”</w:t>
      </w:r>
    </w:p>
    <w:p w14:paraId="68D8E80A" w14:textId="77777777" w:rsidR="002C2986" w:rsidRPr="009840A8" w:rsidRDefault="002C2986" w:rsidP="00C50522">
      <w:pPr>
        <w:ind w:left="154" w:right="172" w:hanging="3"/>
        <w:jc w:val="center"/>
        <w:rPr>
          <w:rFonts w:ascii="Arial" w:eastAsia="Times New Roman" w:hAnsi="Arial" w:cs="Arial"/>
          <w:b/>
          <w:sz w:val="24"/>
          <w:szCs w:val="24"/>
        </w:rPr>
      </w:pPr>
    </w:p>
    <w:p w14:paraId="526764E0" w14:textId="7A214174" w:rsidR="008E7A03" w:rsidRPr="009840A8" w:rsidRDefault="00847A65" w:rsidP="00C50522">
      <w:pPr>
        <w:ind w:left="154" w:right="172" w:hanging="3"/>
        <w:jc w:val="center"/>
        <w:rPr>
          <w:rFonts w:ascii="Arial" w:eastAsia="Times New Roman" w:hAnsi="Arial" w:cs="Arial"/>
          <w:b/>
          <w:sz w:val="24"/>
          <w:szCs w:val="24"/>
        </w:rPr>
      </w:pPr>
      <w:r w:rsidRPr="009840A8">
        <w:rPr>
          <w:rFonts w:ascii="Arial" w:eastAsia="Times New Roman" w:hAnsi="Arial" w:cs="Arial"/>
          <w:b/>
          <w:sz w:val="24"/>
          <w:szCs w:val="24"/>
        </w:rPr>
        <w:t>EL CONGRESO DE COLOMBIA</w:t>
      </w:r>
    </w:p>
    <w:p w14:paraId="6395B519" w14:textId="3E3AFCC5" w:rsidR="008E7A03" w:rsidRDefault="002C2986" w:rsidP="00C50522">
      <w:pPr>
        <w:ind w:left="154" w:right="172" w:hanging="3"/>
        <w:jc w:val="center"/>
        <w:rPr>
          <w:rFonts w:ascii="Arial" w:eastAsia="Times New Roman" w:hAnsi="Arial" w:cs="Arial"/>
          <w:b/>
          <w:sz w:val="24"/>
          <w:szCs w:val="24"/>
        </w:rPr>
      </w:pPr>
      <w:r w:rsidRPr="009840A8">
        <w:rPr>
          <w:rFonts w:ascii="Arial" w:eastAsia="Times New Roman" w:hAnsi="Arial" w:cs="Arial"/>
          <w:b/>
          <w:sz w:val="24"/>
          <w:szCs w:val="24"/>
        </w:rPr>
        <w:t>DECRETA:</w:t>
      </w:r>
    </w:p>
    <w:p w14:paraId="77FFD479" w14:textId="77777777" w:rsidR="009840A8" w:rsidRPr="009840A8" w:rsidRDefault="009840A8" w:rsidP="00C50522">
      <w:pPr>
        <w:ind w:left="154" w:right="172" w:hanging="3"/>
        <w:jc w:val="center"/>
        <w:rPr>
          <w:rFonts w:ascii="Arial" w:eastAsia="Times New Roman" w:hAnsi="Arial" w:cs="Arial"/>
          <w:b/>
          <w:sz w:val="24"/>
          <w:szCs w:val="24"/>
        </w:rPr>
      </w:pPr>
    </w:p>
    <w:p w14:paraId="2A868BA8" w14:textId="77777777" w:rsidR="009840A8" w:rsidRPr="009840A8" w:rsidRDefault="009840A8" w:rsidP="009840A8">
      <w:pPr>
        <w:pBdr>
          <w:top w:val="nil"/>
          <w:left w:val="nil"/>
          <w:bottom w:val="nil"/>
          <w:right w:val="nil"/>
          <w:between w:val="nil"/>
        </w:pBdr>
        <w:ind w:left="102"/>
        <w:rPr>
          <w:rFonts w:ascii="Arial" w:eastAsia="Times New Roman" w:hAnsi="Arial" w:cs="Arial"/>
          <w:sz w:val="24"/>
          <w:szCs w:val="24"/>
          <w:lang w:val="es-CO"/>
        </w:rPr>
      </w:pPr>
      <w:r w:rsidRPr="009840A8">
        <w:rPr>
          <w:rFonts w:ascii="Arial" w:eastAsia="Times New Roman" w:hAnsi="Arial" w:cs="Arial"/>
          <w:b/>
          <w:sz w:val="24"/>
          <w:szCs w:val="24"/>
          <w:lang w:val="es-CO"/>
        </w:rPr>
        <w:t xml:space="preserve">ARTÍCULO 1. </w:t>
      </w:r>
      <w:r w:rsidRPr="009840A8">
        <w:rPr>
          <w:rFonts w:ascii="Arial" w:eastAsia="Times New Roman" w:hAnsi="Arial" w:cs="Arial"/>
          <w:sz w:val="24"/>
          <w:szCs w:val="24"/>
          <w:lang w:val="es-CO"/>
        </w:rPr>
        <w:t xml:space="preserve">Modifíquese el artículo 258 de la Constitución Política, el cual quedará así: </w:t>
      </w:r>
    </w:p>
    <w:p w14:paraId="4A542902" w14:textId="77777777" w:rsidR="00AE5848" w:rsidRPr="009840A8" w:rsidRDefault="00AE5848" w:rsidP="00C50522">
      <w:pPr>
        <w:pBdr>
          <w:top w:val="nil"/>
          <w:left w:val="nil"/>
          <w:bottom w:val="nil"/>
          <w:right w:val="nil"/>
          <w:between w:val="nil"/>
        </w:pBdr>
        <w:ind w:left="102"/>
        <w:rPr>
          <w:rFonts w:ascii="Arial" w:eastAsia="Times New Roman" w:hAnsi="Arial" w:cs="Arial"/>
          <w:sz w:val="24"/>
          <w:szCs w:val="24"/>
        </w:rPr>
      </w:pPr>
    </w:p>
    <w:p w14:paraId="016279A9" w14:textId="77777777" w:rsidR="009840A8" w:rsidRPr="009840A8" w:rsidRDefault="009840A8" w:rsidP="009840A8">
      <w:pPr>
        <w:pBdr>
          <w:top w:val="nil"/>
          <w:left w:val="nil"/>
          <w:bottom w:val="nil"/>
          <w:right w:val="nil"/>
          <w:between w:val="nil"/>
        </w:pBdr>
        <w:ind w:left="102"/>
        <w:jc w:val="both"/>
        <w:rPr>
          <w:rFonts w:ascii="Arial" w:eastAsia="Times New Roman" w:hAnsi="Arial" w:cs="Arial"/>
          <w:i/>
          <w:sz w:val="24"/>
          <w:szCs w:val="24"/>
          <w:u w:val="single"/>
          <w:lang w:val="es-CO"/>
        </w:rPr>
      </w:pPr>
      <w:r w:rsidRPr="009840A8">
        <w:rPr>
          <w:rFonts w:ascii="Arial" w:eastAsia="Times New Roman" w:hAnsi="Arial" w:cs="Arial"/>
          <w:b/>
          <w:sz w:val="24"/>
          <w:szCs w:val="24"/>
          <w:lang w:val="es-CO"/>
        </w:rPr>
        <w:t>Artículo 258.</w:t>
      </w:r>
      <w:r w:rsidRPr="009840A8">
        <w:rPr>
          <w:rFonts w:ascii="Arial" w:eastAsia="Times New Roman" w:hAnsi="Arial" w:cs="Arial"/>
          <w:sz w:val="24"/>
          <w:szCs w:val="24"/>
          <w:lang w:val="es-CO"/>
        </w:rPr>
        <w:t xml:space="preserve"> El voto es un derecho y un deber ciudadano. El Estado velará porque se ejerza sin ningún tipo de coacción y en forma secreta por los ciudadanos en cubículos individuales instalados en cada mesa de votación sin perjuicio del uso de medios electrónicos o informáticos. En las elecciones de candidatos podrán emplearse tarjetas electorales numeradas e impresas en papel que ofrezca seguridad, las cuales serán distribuidas oficialmente. La Organización Electoral suministrará igualitariamente a los votantes instrumentos en los cuales deben aparecer identificados con claridad y en iguales condiciones los movimientos y partidos políticos con personería jurídica y los candidatos. La ley </w:t>
      </w:r>
      <w:r w:rsidRPr="009840A8">
        <w:rPr>
          <w:rFonts w:ascii="Arial" w:eastAsia="Times New Roman" w:hAnsi="Arial" w:cs="Arial"/>
          <w:i/>
          <w:sz w:val="24"/>
          <w:szCs w:val="24"/>
          <w:u w:val="single"/>
          <w:lang w:val="es-CO"/>
        </w:rPr>
        <w:t>implantará</w:t>
      </w:r>
      <w:r w:rsidRPr="009840A8">
        <w:rPr>
          <w:rFonts w:ascii="Arial" w:eastAsia="Times New Roman" w:hAnsi="Arial" w:cs="Arial"/>
          <w:sz w:val="24"/>
          <w:szCs w:val="24"/>
          <w:lang w:val="es-CO"/>
        </w:rPr>
        <w:t xml:space="preserve"> mecanismos de votación que otorguen más y mejores garantías para el libre ejercicio de este derecho de los ciudadanos, </w:t>
      </w:r>
      <w:r w:rsidRPr="009840A8">
        <w:rPr>
          <w:rFonts w:ascii="Arial" w:eastAsia="Times New Roman" w:hAnsi="Arial" w:cs="Arial"/>
          <w:i/>
          <w:sz w:val="24"/>
          <w:szCs w:val="24"/>
          <w:u w:val="single"/>
          <w:lang w:val="es-CO"/>
        </w:rPr>
        <w:t>igualmente implementará las sanciones y exoneraciones de responsabilidad pertinentes para los ciudadanos que incumplan este deber.</w:t>
      </w:r>
    </w:p>
    <w:p w14:paraId="39E201CA" w14:textId="77777777" w:rsidR="009840A8" w:rsidRPr="009840A8" w:rsidRDefault="009840A8" w:rsidP="009840A8">
      <w:pPr>
        <w:pBdr>
          <w:top w:val="nil"/>
          <w:left w:val="nil"/>
          <w:bottom w:val="nil"/>
          <w:right w:val="nil"/>
          <w:between w:val="nil"/>
        </w:pBdr>
        <w:ind w:left="102"/>
        <w:jc w:val="both"/>
        <w:rPr>
          <w:rFonts w:ascii="Arial" w:eastAsia="Times New Roman" w:hAnsi="Arial" w:cs="Arial"/>
          <w:i/>
          <w:sz w:val="24"/>
          <w:szCs w:val="24"/>
          <w:u w:val="single"/>
          <w:lang w:val="es-CO"/>
        </w:rPr>
      </w:pPr>
    </w:p>
    <w:p w14:paraId="2E6B8178" w14:textId="77777777" w:rsidR="009840A8" w:rsidRPr="009840A8" w:rsidRDefault="009840A8" w:rsidP="009840A8">
      <w:pPr>
        <w:pBdr>
          <w:top w:val="nil"/>
          <w:left w:val="nil"/>
          <w:bottom w:val="nil"/>
          <w:right w:val="nil"/>
          <w:between w:val="nil"/>
        </w:pBdr>
        <w:ind w:left="102"/>
        <w:jc w:val="both"/>
        <w:rPr>
          <w:rFonts w:ascii="Arial" w:eastAsia="Times New Roman" w:hAnsi="Arial" w:cs="Arial"/>
          <w:sz w:val="24"/>
          <w:szCs w:val="24"/>
          <w:lang w:val="es-CO"/>
        </w:rPr>
      </w:pPr>
      <w:r w:rsidRPr="009840A8">
        <w:rPr>
          <w:rFonts w:ascii="Arial" w:eastAsia="Times New Roman" w:hAnsi="Arial" w:cs="Arial"/>
          <w:b/>
          <w:sz w:val="24"/>
          <w:szCs w:val="24"/>
          <w:lang w:val="es-CO"/>
        </w:rPr>
        <w:t>PARÁGRAFO 1o.</w:t>
      </w:r>
      <w:r w:rsidRPr="009840A8">
        <w:rPr>
          <w:rFonts w:ascii="Arial" w:eastAsia="Times New Roman" w:hAnsi="Arial" w:cs="Arial"/>
          <w:sz w:val="24"/>
          <w:szCs w:val="24"/>
          <w:lang w:val="es-CO"/>
        </w:rPr>
        <w:t xml:space="preserve"> Deberá repetirse por una sola vez la votación para elegir miembros de una corporación pública, gobernador, alcalde o la primera vuelta en las elecciones presidenciales, cuando los votos en blanco constituyan mayoría absoluta en relación con los votos válidos. Tratándose de elecciones unipersonales no podrán presentarse los mismos candidatos, mientras que en las de corporaciones públicas no se podrán presentar a las nuevas elecciones las listas que no hayan alcanzado el umbral.</w:t>
      </w:r>
    </w:p>
    <w:p w14:paraId="6D52AACA" w14:textId="77777777" w:rsidR="009840A8" w:rsidRPr="009840A8" w:rsidRDefault="009840A8" w:rsidP="009840A8">
      <w:pPr>
        <w:pBdr>
          <w:top w:val="nil"/>
          <w:left w:val="nil"/>
          <w:bottom w:val="nil"/>
          <w:right w:val="nil"/>
          <w:between w:val="nil"/>
        </w:pBdr>
        <w:ind w:left="102"/>
        <w:jc w:val="both"/>
        <w:rPr>
          <w:rFonts w:ascii="Arial" w:eastAsia="Times New Roman" w:hAnsi="Arial" w:cs="Arial"/>
          <w:sz w:val="24"/>
          <w:szCs w:val="24"/>
          <w:lang w:val="es-CO"/>
        </w:rPr>
      </w:pPr>
    </w:p>
    <w:p w14:paraId="176EEB31" w14:textId="77777777" w:rsidR="009840A8" w:rsidRPr="009840A8" w:rsidRDefault="009840A8" w:rsidP="009840A8">
      <w:pPr>
        <w:pBdr>
          <w:top w:val="nil"/>
          <w:left w:val="nil"/>
          <w:bottom w:val="nil"/>
          <w:right w:val="nil"/>
          <w:between w:val="nil"/>
        </w:pBdr>
        <w:ind w:left="102"/>
        <w:jc w:val="both"/>
        <w:rPr>
          <w:rFonts w:ascii="Arial" w:eastAsia="Times New Roman" w:hAnsi="Arial" w:cs="Arial"/>
          <w:b/>
          <w:sz w:val="24"/>
          <w:szCs w:val="24"/>
          <w:lang w:val="es-CO"/>
        </w:rPr>
      </w:pPr>
      <w:r w:rsidRPr="009840A8">
        <w:rPr>
          <w:rFonts w:ascii="Arial" w:eastAsia="Times New Roman" w:hAnsi="Arial" w:cs="Arial"/>
          <w:b/>
          <w:sz w:val="24"/>
          <w:szCs w:val="24"/>
          <w:lang w:val="es-CO"/>
        </w:rPr>
        <w:t>PARÁGRAFO 2o.</w:t>
      </w:r>
      <w:r w:rsidRPr="009840A8">
        <w:rPr>
          <w:rFonts w:ascii="Arial" w:eastAsia="Times New Roman" w:hAnsi="Arial" w:cs="Arial"/>
          <w:sz w:val="24"/>
          <w:szCs w:val="24"/>
          <w:lang w:val="es-CO"/>
        </w:rPr>
        <w:t xml:space="preserve"> Se podrá implementar el voto electrónico para lograr agilidad y transparencia en todas las votaciones.</w:t>
      </w:r>
    </w:p>
    <w:p w14:paraId="1541682E" w14:textId="77777777" w:rsidR="009840A8" w:rsidRPr="009840A8" w:rsidRDefault="009840A8" w:rsidP="009840A8">
      <w:pPr>
        <w:pBdr>
          <w:top w:val="nil"/>
          <w:left w:val="nil"/>
          <w:bottom w:val="nil"/>
          <w:right w:val="nil"/>
          <w:between w:val="nil"/>
        </w:pBdr>
        <w:ind w:left="102"/>
        <w:jc w:val="both"/>
        <w:rPr>
          <w:rFonts w:ascii="Arial" w:eastAsia="Times New Roman" w:hAnsi="Arial" w:cs="Arial"/>
          <w:b/>
          <w:sz w:val="24"/>
          <w:szCs w:val="24"/>
          <w:lang w:val="es-CO"/>
        </w:rPr>
      </w:pPr>
    </w:p>
    <w:p w14:paraId="09467B17" w14:textId="77777777" w:rsidR="009840A8" w:rsidRPr="009840A8" w:rsidRDefault="009840A8" w:rsidP="009840A8">
      <w:pPr>
        <w:pBdr>
          <w:top w:val="nil"/>
          <w:left w:val="nil"/>
          <w:bottom w:val="nil"/>
          <w:right w:val="nil"/>
          <w:between w:val="nil"/>
        </w:pBdr>
        <w:ind w:left="102"/>
        <w:jc w:val="both"/>
        <w:rPr>
          <w:rFonts w:ascii="Arial" w:eastAsia="Times New Roman" w:hAnsi="Arial" w:cs="Arial"/>
          <w:i/>
          <w:sz w:val="24"/>
          <w:szCs w:val="24"/>
          <w:u w:val="single"/>
          <w:lang w:val="es-CO"/>
        </w:rPr>
      </w:pPr>
      <w:r w:rsidRPr="009840A8">
        <w:rPr>
          <w:rFonts w:ascii="Arial" w:eastAsia="Times New Roman" w:hAnsi="Arial" w:cs="Arial"/>
          <w:b/>
          <w:i/>
          <w:sz w:val="24"/>
          <w:szCs w:val="24"/>
          <w:u w:val="single"/>
          <w:lang w:val="es-CO"/>
        </w:rPr>
        <w:t>Parágrafo transitorio.</w:t>
      </w:r>
      <w:r w:rsidRPr="009840A8">
        <w:rPr>
          <w:rFonts w:ascii="Arial" w:eastAsia="Times New Roman" w:hAnsi="Arial" w:cs="Arial"/>
          <w:i/>
          <w:sz w:val="24"/>
          <w:szCs w:val="24"/>
          <w:u w:val="single"/>
          <w:lang w:val="es-CO"/>
        </w:rPr>
        <w:t xml:space="preserve"> Votar en todas las elecciones parlamentarias, presidenciales y de autoridades locales será un deber de obligatorio cumplimiento para todos los ciudadanos colombianos mayores de 18 años, durante los 12 años siguientes a la expedición de la ley que desarrolle el presente parágrafo. Incumplir este deber conlleva una sanción monetaria.</w:t>
      </w:r>
    </w:p>
    <w:p w14:paraId="6FECD4AE" w14:textId="77777777" w:rsidR="009840A8" w:rsidRPr="009840A8" w:rsidRDefault="009840A8" w:rsidP="009840A8">
      <w:pPr>
        <w:pBdr>
          <w:top w:val="nil"/>
          <w:left w:val="nil"/>
          <w:bottom w:val="nil"/>
          <w:right w:val="nil"/>
          <w:between w:val="nil"/>
        </w:pBdr>
        <w:ind w:left="102"/>
        <w:jc w:val="both"/>
        <w:rPr>
          <w:rFonts w:ascii="Arial" w:eastAsia="Times New Roman" w:hAnsi="Arial" w:cs="Arial"/>
          <w:i/>
          <w:sz w:val="24"/>
          <w:szCs w:val="24"/>
          <w:u w:val="single"/>
          <w:lang w:val="es-CO"/>
        </w:rPr>
      </w:pPr>
      <w:r w:rsidRPr="009840A8">
        <w:rPr>
          <w:rFonts w:ascii="Arial" w:eastAsia="Times New Roman" w:hAnsi="Arial" w:cs="Arial"/>
          <w:i/>
          <w:sz w:val="24"/>
          <w:szCs w:val="24"/>
          <w:u w:val="single"/>
          <w:lang w:val="es-CO"/>
        </w:rPr>
        <w:t xml:space="preserve"> </w:t>
      </w:r>
    </w:p>
    <w:p w14:paraId="6BA8014F" w14:textId="77777777" w:rsidR="009840A8" w:rsidRPr="009840A8" w:rsidRDefault="009840A8" w:rsidP="009840A8">
      <w:pPr>
        <w:pBdr>
          <w:top w:val="nil"/>
          <w:left w:val="nil"/>
          <w:bottom w:val="nil"/>
          <w:right w:val="nil"/>
          <w:between w:val="nil"/>
        </w:pBdr>
        <w:ind w:left="102"/>
        <w:jc w:val="both"/>
        <w:rPr>
          <w:rFonts w:ascii="Arial" w:eastAsia="Times New Roman" w:hAnsi="Arial" w:cs="Arial"/>
          <w:sz w:val="24"/>
          <w:szCs w:val="24"/>
          <w:u w:val="single"/>
          <w:lang w:val="es-CO"/>
        </w:rPr>
      </w:pPr>
      <w:r w:rsidRPr="009840A8">
        <w:rPr>
          <w:rFonts w:ascii="Arial" w:eastAsia="Times New Roman" w:hAnsi="Arial" w:cs="Arial"/>
          <w:sz w:val="24"/>
          <w:szCs w:val="24"/>
          <w:u w:val="single"/>
          <w:lang w:val="es-CO"/>
        </w:rPr>
        <w:t xml:space="preserve">Dentro de los seis (6) meses siguientes a la expedición de esta norma, el Consejo Nacional Electoral presentará al Congreso de la República un proyecto de ley estatutaria que reglamente todos los asuntos pertinentes para la implementación del voto obligatorio transitorio en Colombia. Entre ellos las sanciones y exoneraciones de responsabilidad pertinentes para los ciudadanos que incumplan este deber, y medidas para facilitar el acceso a los puestos de votación.  </w:t>
      </w:r>
    </w:p>
    <w:p w14:paraId="27471555" w14:textId="77777777" w:rsidR="009840A8" w:rsidRPr="009840A8" w:rsidRDefault="009840A8" w:rsidP="009840A8">
      <w:pPr>
        <w:pBdr>
          <w:top w:val="nil"/>
          <w:left w:val="nil"/>
          <w:bottom w:val="nil"/>
          <w:right w:val="nil"/>
          <w:between w:val="nil"/>
        </w:pBdr>
        <w:ind w:left="102"/>
        <w:jc w:val="both"/>
        <w:rPr>
          <w:rFonts w:ascii="Arial" w:eastAsia="Times New Roman" w:hAnsi="Arial" w:cs="Arial"/>
          <w:i/>
          <w:sz w:val="24"/>
          <w:szCs w:val="24"/>
          <w:u w:val="single"/>
          <w:lang w:val="es-CO"/>
        </w:rPr>
      </w:pPr>
    </w:p>
    <w:p w14:paraId="6D0A2B6D" w14:textId="77777777" w:rsidR="009840A8" w:rsidRPr="009840A8" w:rsidRDefault="009840A8" w:rsidP="009840A8">
      <w:pPr>
        <w:pBdr>
          <w:top w:val="nil"/>
          <w:left w:val="nil"/>
          <w:bottom w:val="nil"/>
          <w:right w:val="nil"/>
          <w:between w:val="nil"/>
        </w:pBdr>
        <w:ind w:left="102"/>
        <w:jc w:val="both"/>
        <w:rPr>
          <w:rFonts w:ascii="Arial" w:eastAsia="Times New Roman" w:hAnsi="Arial" w:cs="Arial"/>
          <w:sz w:val="24"/>
          <w:szCs w:val="24"/>
          <w:lang w:val="es-CO"/>
        </w:rPr>
      </w:pPr>
      <w:r w:rsidRPr="009840A8">
        <w:rPr>
          <w:rFonts w:ascii="Arial" w:eastAsia="Times New Roman" w:hAnsi="Arial" w:cs="Arial"/>
          <w:i/>
          <w:sz w:val="24"/>
          <w:szCs w:val="24"/>
          <w:u w:val="single"/>
          <w:lang w:val="es-CO"/>
        </w:rPr>
        <w:t xml:space="preserve">En todo caso, y sin perjuicio de lo anterior, las personas que lo consideren necesario podrán formular </w:t>
      </w:r>
      <w:r w:rsidRPr="009840A8">
        <w:rPr>
          <w:rFonts w:ascii="Arial" w:eastAsia="Times New Roman" w:hAnsi="Arial" w:cs="Arial"/>
          <w:i/>
          <w:sz w:val="24"/>
          <w:szCs w:val="24"/>
          <w:u w:val="single"/>
          <w:lang w:val="es-CO"/>
        </w:rPr>
        <w:lastRenderedPageBreak/>
        <w:t xml:space="preserve">objeción de conciencia a este deber en declaración juramentada ante autoridad notarial. Dicha declaración será suficiente para evitar la sanción monetaria y el trámite notarial será gratuito. </w:t>
      </w:r>
    </w:p>
    <w:p w14:paraId="3A30F4BA" w14:textId="77777777" w:rsidR="009840A8" w:rsidRPr="009840A8" w:rsidRDefault="009840A8" w:rsidP="009840A8">
      <w:pPr>
        <w:pBdr>
          <w:top w:val="nil"/>
          <w:left w:val="nil"/>
          <w:bottom w:val="nil"/>
          <w:right w:val="nil"/>
          <w:between w:val="nil"/>
        </w:pBdr>
        <w:ind w:left="102"/>
        <w:jc w:val="both"/>
        <w:rPr>
          <w:rFonts w:ascii="Arial" w:eastAsia="Times New Roman" w:hAnsi="Arial" w:cs="Arial"/>
          <w:b/>
          <w:sz w:val="24"/>
          <w:szCs w:val="24"/>
          <w:lang w:val="es-CO"/>
        </w:rPr>
      </w:pPr>
    </w:p>
    <w:p w14:paraId="03294E6D" w14:textId="77777777" w:rsidR="009840A8" w:rsidRPr="009840A8" w:rsidRDefault="009840A8" w:rsidP="009840A8">
      <w:pPr>
        <w:pBdr>
          <w:top w:val="nil"/>
          <w:left w:val="nil"/>
          <w:bottom w:val="nil"/>
          <w:right w:val="nil"/>
          <w:between w:val="nil"/>
        </w:pBdr>
        <w:ind w:left="102"/>
        <w:jc w:val="both"/>
        <w:rPr>
          <w:rFonts w:ascii="Arial" w:eastAsia="Times New Roman" w:hAnsi="Arial" w:cs="Arial"/>
          <w:sz w:val="24"/>
          <w:szCs w:val="24"/>
          <w:lang w:val="es-CO"/>
        </w:rPr>
      </w:pPr>
      <w:r w:rsidRPr="009840A8">
        <w:rPr>
          <w:rFonts w:ascii="Arial" w:eastAsia="Times New Roman" w:hAnsi="Arial" w:cs="Arial"/>
          <w:b/>
          <w:sz w:val="24"/>
          <w:szCs w:val="24"/>
          <w:lang w:val="es-CO"/>
        </w:rPr>
        <w:t xml:space="preserve">ARTÍCULO 2. VIGENCIA. </w:t>
      </w:r>
      <w:r w:rsidRPr="009840A8">
        <w:rPr>
          <w:rFonts w:ascii="Arial" w:eastAsia="Times New Roman" w:hAnsi="Arial" w:cs="Arial"/>
          <w:sz w:val="24"/>
          <w:szCs w:val="24"/>
          <w:lang w:val="es-CO"/>
        </w:rPr>
        <w:t>El presente acto legislativo rige a partir de su promulgación y tendrá vigencia durante los doce (12) años posteriores a la expedición de la ley que lo desarrolle.</w:t>
      </w:r>
    </w:p>
    <w:p w14:paraId="57C4B435" w14:textId="77777777" w:rsidR="00D06EE5" w:rsidRPr="009840A8" w:rsidRDefault="00D06EE5" w:rsidP="009840A8">
      <w:pPr>
        <w:pBdr>
          <w:top w:val="nil"/>
          <w:left w:val="nil"/>
          <w:bottom w:val="nil"/>
          <w:right w:val="nil"/>
          <w:between w:val="nil"/>
        </w:pBdr>
        <w:ind w:left="102"/>
        <w:jc w:val="both"/>
        <w:rPr>
          <w:rFonts w:ascii="Arial" w:eastAsia="Times New Roman" w:hAnsi="Arial" w:cs="Arial"/>
          <w:sz w:val="24"/>
          <w:szCs w:val="24"/>
        </w:rPr>
      </w:pPr>
    </w:p>
    <w:p w14:paraId="178ECAA5" w14:textId="77777777" w:rsidR="009840A8" w:rsidRPr="009840A8" w:rsidRDefault="009840A8" w:rsidP="009840A8">
      <w:pPr>
        <w:pBdr>
          <w:top w:val="nil"/>
          <w:left w:val="nil"/>
          <w:bottom w:val="nil"/>
          <w:right w:val="nil"/>
          <w:between w:val="nil"/>
        </w:pBdr>
        <w:ind w:left="102"/>
        <w:jc w:val="both"/>
        <w:rPr>
          <w:rFonts w:ascii="Arial" w:eastAsia="Times New Roman" w:hAnsi="Arial" w:cs="Arial"/>
          <w:sz w:val="24"/>
          <w:szCs w:val="24"/>
        </w:rPr>
      </w:pPr>
    </w:p>
    <w:p w14:paraId="2A0A608A" w14:textId="77777777" w:rsidR="009840A8" w:rsidRPr="009840A8" w:rsidRDefault="009840A8" w:rsidP="009840A8">
      <w:pPr>
        <w:pBdr>
          <w:top w:val="nil"/>
          <w:left w:val="nil"/>
          <w:bottom w:val="nil"/>
          <w:right w:val="nil"/>
          <w:between w:val="nil"/>
        </w:pBdr>
        <w:ind w:left="102"/>
        <w:jc w:val="both"/>
        <w:rPr>
          <w:rFonts w:ascii="Arial" w:eastAsia="Times New Roman" w:hAnsi="Arial" w:cs="Arial"/>
          <w:sz w:val="24"/>
          <w:szCs w:val="24"/>
        </w:rPr>
      </w:pPr>
    </w:p>
    <w:p w14:paraId="392AE741" w14:textId="77777777" w:rsidR="009840A8" w:rsidRPr="009840A8" w:rsidRDefault="009840A8" w:rsidP="009840A8">
      <w:pPr>
        <w:pBdr>
          <w:top w:val="nil"/>
          <w:left w:val="nil"/>
          <w:bottom w:val="nil"/>
          <w:right w:val="nil"/>
          <w:between w:val="nil"/>
        </w:pBdr>
        <w:ind w:left="102"/>
        <w:jc w:val="both"/>
        <w:rPr>
          <w:rFonts w:ascii="Arial" w:eastAsia="Times New Roman" w:hAnsi="Arial" w:cs="Arial"/>
          <w:sz w:val="24"/>
          <w:szCs w:val="24"/>
        </w:rPr>
      </w:pPr>
    </w:p>
    <w:p w14:paraId="76BC23F8" w14:textId="6B2658D6" w:rsidR="008E7A03" w:rsidRPr="009840A8" w:rsidRDefault="00847A65" w:rsidP="009840A8">
      <w:pPr>
        <w:pBdr>
          <w:top w:val="nil"/>
          <w:left w:val="nil"/>
          <w:bottom w:val="nil"/>
          <w:right w:val="nil"/>
          <w:between w:val="nil"/>
        </w:pBdr>
        <w:ind w:left="102"/>
        <w:jc w:val="both"/>
        <w:rPr>
          <w:rFonts w:ascii="Arial" w:eastAsia="Times New Roman" w:hAnsi="Arial" w:cs="Arial"/>
          <w:sz w:val="24"/>
          <w:szCs w:val="24"/>
        </w:rPr>
      </w:pPr>
      <w:r w:rsidRPr="009840A8">
        <w:rPr>
          <w:rFonts w:ascii="Arial" w:eastAsia="Times New Roman" w:hAnsi="Arial" w:cs="Arial"/>
          <w:sz w:val="24"/>
          <w:szCs w:val="24"/>
        </w:rPr>
        <w:t>Atentamente,</w:t>
      </w:r>
    </w:p>
    <w:p w14:paraId="54B55036" w14:textId="77777777" w:rsidR="008E7A03" w:rsidRPr="009840A8" w:rsidRDefault="008E7A03" w:rsidP="00C50522">
      <w:pPr>
        <w:pBdr>
          <w:top w:val="nil"/>
          <w:left w:val="nil"/>
          <w:bottom w:val="nil"/>
          <w:right w:val="nil"/>
          <w:between w:val="nil"/>
        </w:pBdr>
        <w:rPr>
          <w:rFonts w:ascii="Arial" w:eastAsia="Times New Roman" w:hAnsi="Arial" w:cs="Arial"/>
          <w:b/>
          <w:sz w:val="24"/>
          <w:szCs w:val="24"/>
        </w:rPr>
      </w:pPr>
    </w:p>
    <w:tbl>
      <w:tblPr>
        <w:tblStyle w:val="TableNormal0"/>
        <w:tblW w:w="0" w:type="auto"/>
        <w:tblLook w:val="04A0" w:firstRow="1" w:lastRow="0" w:firstColumn="1" w:lastColumn="0" w:noHBand="0" w:noVBand="1"/>
      </w:tblPr>
      <w:tblGrid>
        <w:gridCol w:w="4525"/>
        <w:gridCol w:w="4525"/>
      </w:tblGrid>
      <w:tr w:rsidR="00754A54" w:rsidRPr="009840A8" w14:paraId="17C06A4B" w14:textId="77777777" w:rsidTr="00EF47C1">
        <w:tc>
          <w:tcPr>
            <w:tcW w:w="4525" w:type="dxa"/>
          </w:tcPr>
          <w:p w14:paraId="74954F73" w14:textId="0F3B5F56" w:rsidR="000338A9" w:rsidRPr="009840A8" w:rsidRDefault="000338A9" w:rsidP="00C50522">
            <w:pPr>
              <w:pStyle w:val="Ttulo1"/>
              <w:rPr>
                <w:rFonts w:ascii="Arial" w:eastAsia="Times New Roman" w:hAnsi="Arial" w:cs="Arial"/>
              </w:rPr>
            </w:pPr>
          </w:p>
          <w:p w14:paraId="73C515F8" w14:textId="6AE8BFFB" w:rsidR="003941AA" w:rsidRPr="009840A8" w:rsidRDefault="003941AA" w:rsidP="00C50522">
            <w:pPr>
              <w:pStyle w:val="Ttulo1"/>
              <w:rPr>
                <w:rFonts w:ascii="Arial" w:eastAsia="Times New Roman" w:hAnsi="Arial" w:cs="Arial"/>
              </w:rPr>
            </w:pPr>
          </w:p>
          <w:p w14:paraId="7E19E7CE" w14:textId="42DED221" w:rsidR="003941AA" w:rsidRPr="009840A8" w:rsidRDefault="003941AA" w:rsidP="00C50522">
            <w:pPr>
              <w:pStyle w:val="Ttulo1"/>
              <w:rPr>
                <w:rFonts w:ascii="Arial" w:eastAsia="Times New Roman" w:hAnsi="Arial" w:cs="Arial"/>
              </w:rPr>
            </w:pPr>
          </w:p>
          <w:p w14:paraId="79302569" w14:textId="77777777" w:rsidR="003941AA" w:rsidRPr="009840A8" w:rsidRDefault="003941AA" w:rsidP="00C50522">
            <w:pPr>
              <w:pStyle w:val="Ttulo1"/>
              <w:rPr>
                <w:rFonts w:ascii="Arial" w:eastAsia="Times New Roman" w:hAnsi="Arial" w:cs="Arial"/>
              </w:rPr>
            </w:pPr>
          </w:p>
          <w:p w14:paraId="197630CD" w14:textId="77777777" w:rsidR="00120C7F" w:rsidRPr="009840A8" w:rsidRDefault="00120C7F" w:rsidP="00C50522">
            <w:pPr>
              <w:pStyle w:val="Ttulo1"/>
              <w:rPr>
                <w:rFonts w:ascii="Arial" w:eastAsia="Times New Roman" w:hAnsi="Arial" w:cs="Arial"/>
              </w:rPr>
            </w:pPr>
          </w:p>
          <w:p w14:paraId="7FCACD5C" w14:textId="66195316" w:rsidR="00754A54" w:rsidRPr="009840A8" w:rsidRDefault="00754A54" w:rsidP="00C50522">
            <w:pPr>
              <w:pStyle w:val="Ttulo1"/>
              <w:rPr>
                <w:rFonts w:ascii="Arial" w:eastAsia="Times New Roman" w:hAnsi="Arial" w:cs="Arial"/>
              </w:rPr>
            </w:pPr>
            <w:r w:rsidRPr="009840A8">
              <w:rPr>
                <w:rFonts w:ascii="Arial" w:eastAsia="Times New Roman" w:hAnsi="Arial" w:cs="Arial"/>
              </w:rPr>
              <w:t>INTI RAÚL ASPRILLA REYES</w:t>
            </w:r>
          </w:p>
          <w:p w14:paraId="22353E21" w14:textId="77777777" w:rsidR="00754A54" w:rsidRPr="009840A8" w:rsidRDefault="00754A54" w:rsidP="00C50522">
            <w:pPr>
              <w:pBdr>
                <w:top w:val="nil"/>
                <w:left w:val="nil"/>
                <w:bottom w:val="nil"/>
                <w:right w:val="nil"/>
                <w:between w:val="nil"/>
              </w:pBdr>
              <w:ind w:left="102"/>
              <w:jc w:val="both"/>
              <w:rPr>
                <w:rFonts w:ascii="Arial" w:eastAsia="Times New Roman" w:hAnsi="Arial" w:cs="Arial"/>
                <w:sz w:val="24"/>
                <w:szCs w:val="24"/>
              </w:rPr>
            </w:pPr>
            <w:r w:rsidRPr="009840A8">
              <w:rPr>
                <w:rFonts w:ascii="Arial" w:eastAsia="Times New Roman" w:hAnsi="Arial" w:cs="Arial"/>
                <w:sz w:val="24"/>
                <w:szCs w:val="24"/>
              </w:rPr>
              <w:t>Representante a la Cámara por Bogotá</w:t>
            </w:r>
          </w:p>
          <w:p w14:paraId="6F9D4DA1" w14:textId="77777777" w:rsidR="00754A54" w:rsidRPr="009840A8" w:rsidRDefault="00754A54" w:rsidP="00C50522">
            <w:pPr>
              <w:rPr>
                <w:rFonts w:ascii="Arial" w:eastAsia="Times New Roman" w:hAnsi="Arial" w:cs="Arial"/>
                <w:sz w:val="24"/>
                <w:szCs w:val="24"/>
              </w:rPr>
            </w:pPr>
          </w:p>
        </w:tc>
        <w:tc>
          <w:tcPr>
            <w:tcW w:w="4525" w:type="dxa"/>
          </w:tcPr>
          <w:p w14:paraId="0B6C06EA" w14:textId="77777777" w:rsidR="00754A54" w:rsidRPr="009840A8" w:rsidRDefault="00754A54" w:rsidP="00C50522">
            <w:pPr>
              <w:rPr>
                <w:rFonts w:ascii="Arial" w:eastAsia="Times New Roman" w:hAnsi="Arial" w:cs="Arial"/>
                <w:sz w:val="24"/>
                <w:szCs w:val="24"/>
              </w:rPr>
            </w:pPr>
          </w:p>
          <w:p w14:paraId="5E23A010" w14:textId="234AE626" w:rsidR="00AE5848" w:rsidRPr="009840A8" w:rsidRDefault="00AE5848" w:rsidP="00C50522">
            <w:pPr>
              <w:rPr>
                <w:rFonts w:ascii="Arial" w:eastAsia="Times New Roman" w:hAnsi="Arial" w:cs="Arial"/>
                <w:sz w:val="24"/>
                <w:szCs w:val="24"/>
              </w:rPr>
            </w:pPr>
          </w:p>
        </w:tc>
      </w:tr>
    </w:tbl>
    <w:p w14:paraId="4AD302CE" w14:textId="77777777" w:rsidR="008E7A03" w:rsidRPr="009840A8" w:rsidRDefault="008E7A03" w:rsidP="00C50522">
      <w:pPr>
        <w:ind w:left="102"/>
        <w:rPr>
          <w:rFonts w:ascii="Arial" w:eastAsia="Times New Roman" w:hAnsi="Arial" w:cs="Arial"/>
          <w:b/>
          <w:sz w:val="24"/>
          <w:szCs w:val="24"/>
        </w:rPr>
      </w:pPr>
    </w:p>
    <w:sectPr w:rsidR="008E7A03" w:rsidRPr="009840A8" w:rsidSect="0089341C">
      <w:headerReference w:type="default" r:id="rId39"/>
      <w:footerReference w:type="default" r:id="rId40"/>
      <w:pgSz w:w="12240" w:h="15840" w:code="1"/>
      <w:pgMar w:top="720" w:right="720" w:bottom="720" w:left="720" w:header="709" w:footer="157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E0A825" w14:textId="77777777" w:rsidR="00622059" w:rsidRDefault="00622059">
      <w:r>
        <w:separator/>
      </w:r>
    </w:p>
  </w:endnote>
  <w:endnote w:type="continuationSeparator" w:id="0">
    <w:p w14:paraId="3C1B10D3" w14:textId="77777777" w:rsidR="00622059" w:rsidRDefault="0062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E8099" w14:textId="77777777" w:rsidR="00EF47C1" w:rsidRDefault="00EF47C1">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E8CDBA" w14:textId="77777777" w:rsidR="00622059" w:rsidRDefault="00622059">
      <w:r>
        <w:separator/>
      </w:r>
    </w:p>
  </w:footnote>
  <w:footnote w:type="continuationSeparator" w:id="0">
    <w:p w14:paraId="29155C9A" w14:textId="77777777" w:rsidR="00622059" w:rsidRDefault="00622059">
      <w:r>
        <w:continuationSeparator/>
      </w:r>
    </w:p>
  </w:footnote>
  <w:footnote w:id="1">
    <w:p w14:paraId="79275B5B" w14:textId="5B64121E" w:rsidR="00CF3493" w:rsidRPr="00CF3493" w:rsidRDefault="00CF3493">
      <w:pPr>
        <w:pStyle w:val="Textonotapie"/>
        <w:rPr>
          <w:lang w:val="es-CO"/>
        </w:rPr>
      </w:pPr>
      <w:r>
        <w:rPr>
          <w:rStyle w:val="Refdenotaalpie"/>
        </w:rPr>
        <w:footnoteRef/>
      </w:r>
      <w:r>
        <w:t xml:space="preserve"> </w:t>
      </w:r>
      <w:r>
        <w:rPr>
          <w:lang w:val="es-CO"/>
        </w:rPr>
        <w:t>Tomados de la expos</w:t>
      </w:r>
      <w:r w:rsidR="001A6E4F">
        <w:rPr>
          <w:lang w:val="es-CO"/>
        </w:rPr>
        <w:t>8</w:t>
      </w:r>
      <w:r>
        <w:rPr>
          <w:lang w:val="es-CO"/>
        </w:rPr>
        <w:t>ición de motivos publicada en la gaceta 1078 de 2021</w:t>
      </w:r>
    </w:p>
  </w:footnote>
  <w:footnote w:id="2">
    <w:p w14:paraId="61F8E8A1" w14:textId="65A4DEC8" w:rsidR="001B6920" w:rsidRPr="001B6920" w:rsidRDefault="001B6920">
      <w:pPr>
        <w:pStyle w:val="Textonotapie"/>
        <w:rPr>
          <w:lang w:val="es-CO"/>
        </w:rPr>
      </w:pPr>
      <w:r>
        <w:rPr>
          <w:rStyle w:val="Refdenotaalpie"/>
        </w:rPr>
        <w:footnoteRef/>
      </w:r>
      <w:r>
        <w:t xml:space="preserve"> </w:t>
      </w:r>
      <w:hyperlink r:id="rId1" w:history="1">
        <w:r w:rsidRPr="00FB58BE">
          <w:rPr>
            <w:rStyle w:val="Hipervnculo"/>
          </w:rPr>
          <w:t>https://www.eltiempo.com/elecciones-colombia-2018/presidenciales/la-abstencion-fue-la-mas-baja-desde-el-fin-del-frente-nacional-en-1974-223188</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6C19D" w14:textId="1052C88F" w:rsidR="00EF47C1" w:rsidRDefault="00B17609" w:rsidP="00B17609">
    <w:pPr>
      <w:pBdr>
        <w:top w:val="nil"/>
        <w:left w:val="nil"/>
        <w:bottom w:val="nil"/>
        <w:right w:val="nil"/>
        <w:between w:val="nil"/>
      </w:pBdr>
      <w:spacing w:line="14" w:lineRule="auto"/>
      <w:jc w:val="center"/>
      <w:rPr>
        <w:color w:val="000000"/>
        <w:sz w:val="20"/>
        <w:szCs w:val="20"/>
      </w:rPr>
    </w:pPr>
    <w:r>
      <w:rPr>
        <w:noProof/>
        <w:color w:val="000000"/>
        <w:sz w:val="20"/>
        <w:szCs w:val="20"/>
        <w:lang w:val="es-CO"/>
      </w:rPr>
      <w:drawing>
        <wp:inline distT="0" distB="0" distL="0" distR="0" wp14:anchorId="3034AC06" wp14:editId="3EB0A47A">
          <wp:extent cx="2020968" cy="8013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3286" cy="802289"/>
                  </a:xfrm>
                  <a:prstGeom prst="rect">
                    <a:avLst/>
                  </a:prstGeom>
                  <a:noFill/>
                </pic:spPr>
              </pic:pic>
            </a:graphicData>
          </a:graphic>
        </wp:inline>
      </w:drawing>
    </w:r>
  </w:p>
  <w:p w14:paraId="52E4DE54" w14:textId="31322830" w:rsidR="00B17609" w:rsidRDefault="00B17609" w:rsidP="00B17609">
    <w:pPr>
      <w:pBdr>
        <w:top w:val="nil"/>
        <w:left w:val="nil"/>
        <w:bottom w:val="nil"/>
        <w:right w:val="nil"/>
        <w:between w:val="nil"/>
      </w:pBdr>
      <w:spacing w:line="14" w:lineRule="auto"/>
      <w:jc w:val="center"/>
      <w:rPr>
        <w:color w:val="000000"/>
        <w:sz w:val="20"/>
        <w:szCs w:val="20"/>
      </w:rPr>
    </w:pPr>
  </w:p>
  <w:p w14:paraId="6C3C93F3" w14:textId="6B04BB4C" w:rsidR="00B17609" w:rsidRDefault="00B17609" w:rsidP="00B17609">
    <w:pPr>
      <w:pBdr>
        <w:top w:val="nil"/>
        <w:left w:val="nil"/>
        <w:bottom w:val="nil"/>
        <w:right w:val="nil"/>
        <w:between w:val="nil"/>
      </w:pBdr>
      <w:spacing w:line="14" w:lineRule="auto"/>
      <w:jc w:val="center"/>
      <w:rPr>
        <w:color w:val="000000"/>
        <w:sz w:val="20"/>
        <w:szCs w:val="20"/>
      </w:rPr>
    </w:pPr>
  </w:p>
  <w:p w14:paraId="2F9253B6" w14:textId="1BA245C3" w:rsidR="00B17609" w:rsidRDefault="00B17609" w:rsidP="00B17609">
    <w:pPr>
      <w:pBdr>
        <w:top w:val="nil"/>
        <w:left w:val="nil"/>
        <w:bottom w:val="nil"/>
        <w:right w:val="nil"/>
        <w:between w:val="nil"/>
      </w:pBdr>
      <w:spacing w:line="14" w:lineRule="auto"/>
      <w:jc w:val="center"/>
      <w:rPr>
        <w:color w:val="000000"/>
        <w:sz w:val="20"/>
        <w:szCs w:val="20"/>
      </w:rPr>
    </w:pPr>
  </w:p>
  <w:p w14:paraId="3B5AF8BF" w14:textId="2C0585FD" w:rsidR="00B17609" w:rsidRDefault="00B17609" w:rsidP="00B17609">
    <w:pPr>
      <w:pBdr>
        <w:top w:val="nil"/>
        <w:left w:val="nil"/>
        <w:bottom w:val="nil"/>
        <w:right w:val="nil"/>
        <w:between w:val="nil"/>
      </w:pBdr>
      <w:spacing w:line="14" w:lineRule="auto"/>
      <w:jc w:val="center"/>
      <w:rPr>
        <w:color w:val="000000"/>
        <w:sz w:val="20"/>
        <w:szCs w:val="20"/>
      </w:rPr>
    </w:pPr>
  </w:p>
  <w:p w14:paraId="6AF20324" w14:textId="616F59D0" w:rsidR="00B17609" w:rsidRDefault="00B17609" w:rsidP="00B17609">
    <w:pPr>
      <w:pBdr>
        <w:top w:val="nil"/>
        <w:left w:val="nil"/>
        <w:bottom w:val="nil"/>
        <w:right w:val="nil"/>
        <w:between w:val="nil"/>
      </w:pBdr>
      <w:spacing w:line="14" w:lineRule="auto"/>
      <w:jc w:val="center"/>
      <w:rPr>
        <w:color w:val="000000"/>
        <w:sz w:val="20"/>
        <w:szCs w:val="20"/>
      </w:rPr>
    </w:pPr>
  </w:p>
  <w:p w14:paraId="07D56366" w14:textId="2052E393" w:rsidR="00B17609" w:rsidRDefault="00B17609" w:rsidP="00B17609">
    <w:pPr>
      <w:pBdr>
        <w:top w:val="nil"/>
        <w:left w:val="nil"/>
        <w:bottom w:val="nil"/>
        <w:right w:val="nil"/>
        <w:between w:val="nil"/>
      </w:pBdr>
      <w:spacing w:line="14" w:lineRule="auto"/>
      <w:jc w:val="center"/>
      <w:rPr>
        <w:color w:val="000000"/>
        <w:sz w:val="20"/>
        <w:szCs w:val="20"/>
      </w:rPr>
    </w:pPr>
  </w:p>
  <w:p w14:paraId="26F135A0" w14:textId="0EA30FF2" w:rsidR="00B17609" w:rsidRDefault="00B17609" w:rsidP="00B17609">
    <w:pPr>
      <w:pBdr>
        <w:top w:val="nil"/>
        <w:left w:val="nil"/>
        <w:bottom w:val="nil"/>
        <w:right w:val="nil"/>
        <w:between w:val="nil"/>
      </w:pBdr>
      <w:spacing w:line="14" w:lineRule="auto"/>
      <w:jc w:val="center"/>
      <w:rPr>
        <w:color w:val="000000"/>
        <w:sz w:val="20"/>
        <w:szCs w:val="20"/>
      </w:rPr>
    </w:pPr>
  </w:p>
  <w:p w14:paraId="20A78212" w14:textId="5535A722" w:rsidR="00B17609" w:rsidRDefault="00B17609" w:rsidP="00B17609">
    <w:pPr>
      <w:pBdr>
        <w:top w:val="nil"/>
        <w:left w:val="nil"/>
        <w:bottom w:val="nil"/>
        <w:right w:val="nil"/>
        <w:between w:val="nil"/>
      </w:pBdr>
      <w:spacing w:line="14" w:lineRule="auto"/>
      <w:jc w:val="center"/>
      <w:rPr>
        <w:color w:val="000000"/>
        <w:sz w:val="20"/>
        <w:szCs w:val="20"/>
      </w:rPr>
    </w:pPr>
  </w:p>
  <w:p w14:paraId="06599ED8" w14:textId="372F6FA1" w:rsidR="00B17609" w:rsidRDefault="00B17609" w:rsidP="00B17609">
    <w:pPr>
      <w:pBdr>
        <w:top w:val="nil"/>
        <w:left w:val="nil"/>
        <w:bottom w:val="nil"/>
        <w:right w:val="nil"/>
        <w:between w:val="nil"/>
      </w:pBdr>
      <w:spacing w:line="14" w:lineRule="auto"/>
      <w:jc w:val="center"/>
      <w:rPr>
        <w:color w:val="000000"/>
        <w:sz w:val="20"/>
        <w:szCs w:val="20"/>
      </w:rPr>
    </w:pPr>
  </w:p>
  <w:p w14:paraId="31DA3EF1" w14:textId="1CAD7A05" w:rsidR="00B17609" w:rsidRDefault="00B17609" w:rsidP="00B17609">
    <w:pPr>
      <w:pBdr>
        <w:top w:val="nil"/>
        <w:left w:val="nil"/>
        <w:bottom w:val="nil"/>
        <w:right w:val="nil"/>
        <w:between w:val="nil"/>
      </w:pBdr>
      <w:spacing w:line="14" w:lineRule="auto"/>
      <w:jc w:val="center"/>
      <w:rPr>
        <w:color w:val="000000"/>
        <w:sz w:val="20"/>
        <w:szCs w:val="20"/>
      </w:rPr>
    </w:pPr>
  </w:p>
  <w:p w14:paraId="462EDCD2" w14:textId="0EDA3750" w:rsidR="00B17609" w:rsidRDefault="00B17609" w:rsidP="00B17609">
    <w:pPr>
      <w:pBdr>
        <w:top w:val="nil"/>
        <w:left w:val="nil"/>
        <w:bottom w:val="nil"/>
        <w:right w:val="nil"/>
        <w:between w:val="nil"/>
      </w:pBdr>
      <w:spacing w:line="14" w:lineRule="auto"/>
      <w:jc w:val="center"/>
      <w:rPr>
        <w:color w:val="000000"/>
        <w:sz w:val="20"/>
        <w:szCs w:val="20"/>
      </w:rPr>
    </w:pPr>
  </w:p>
  <w:p w14:paraId="6488B56D" w14:textId="6BA50DBB" w:rsidR="00B17609" w:rsidRDefault="00B17609" w:rsidP="00B17609">
    <w:pPr>
      <w:pBdr>
        <w:top w:val="nil"/>
        <w:left w:val="nil"/>
        <w:bottom w:val="nil"/>
        <w:right w:val="nil"/>
        <w:between w:val="nil"/>
      </w:pBdr>
      <w:spacing w:line="14" w:lineRule="auto"/>
      <w:jc w:val="center"/>
      <w:rPr>
        <w:color w:val="000000"/>
        <w:sz w:val="20"/>
        <w:szCs w:val="20"/>
      </w:rPr>
    </w:pPr>
  </w:p>
  <w:p w14:paraId="360CB7CB" w14:textId="20F3C023" w:rsidR="00B17609" w:rsidRDefault="00B17609" w:rsidP="00B17609">
    <w:pPr>
      <w:pBdr>
        <w:top w:val="nil"/>
        <w:left w:val="nil"/>
        <w:bottom w:val="nil"/>
        <w:right w:val="nil"/>
        <w:between w:val="nil"/>
      </w:pBdr>
      <w:spacing w:line="14" w:lineRule="auto"/>
      <w:jc w:val="center"/>
      <w:rPr>
        <w:color w:val="000000"/>
        <w:sz w:val="20"/>
        <w:szCs w:val="20"/>
      </w:rPr>
    </w:pPr>
  </w:p>
  <w:p w14:paraId="421ECCF1" w14:textId="77777777" w:rsidR="00B17609" w:rsidRDefault="00B17609" w:rsidP="00B17609">
    <w:pPr>
      <w:pBdr>
        <w:top w:val="nil"/>
        <w:left w:val="nil"/>
        <w:bottom w:val="nil"/>
        <w:right w:val="nil"/>
        <w:between w:val="nil"/>
      </w:pBdr>
      <w:spacing w:line="14" w:lineRule="auto"/>
      <w:jc w:val="center"/>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F5CCB"/>
    <w:multiLevelType w:val="multilevel"/>
    <w:tmpl w:val="49F004C4"/>
    <w:lvl w:ilvl="0">
      <w:start w:val="1"/>
      <w:numFmt w:val="decimal"/>
      <w:lvlText w:val="%1."/>
      <w:lvlJc w:val="left"/>
      <w:pPr>
        <w:ind w:left="1352" w:hanging="360"/>
      </w:pPr>
      <w:rPr>
        <w:rFonts w:hint="default"/>
        <w:b/>
        <w:i/>
      </w:rPr>
    </w:lvl>
    <w:lvl w:ilvl="1">
      <w:start w:val="1"/>
      <w:numFmt w:val="decimal"/>
      <w:isLgl/>
      <w:lvlText w:val="%1.%2."/>
      <w:lvlJc w:val="left"/>
      <w:pPr>
        <w:ind w:left="1712" w:hanging="720"/>
      </w:pPr>
      <w:rPr>
        <w:rFonts w:hint="default"/>
        <w:b/>
      </w:rPr>
    </w:lvl>
    <w:lvl w:ilvl="2">
      <w:start w:val="1"/>
      <w:numFmt w:val="decimal"/>
      <w:isLgl/>
      <w:lvlText w:val="%1.%2.%3."/>
      <w:lvlJc w:val="left"/>
      <w:pPr>
        <w:ind w:left="2072" w:hanging="1080"/>
      </w:pPr>
      <w:rPr>
        <w:rFonts w:hint="default"/>
      </w:rPr>
    </w:lvl>
    <w:lvl w:ilvl="3">
      <w:start w:val="1"/>
      <w:numFmt w:val="decimal"/>
      <w:isLgl/>
      <w:lvlText w:val="%1.%2.%3.%4."/>
      <w:lvlJc w:val="left"/>
      <w:pPr>
        <w:ind w:left="2432" w:hanging="1440"/>
      </w:pPr>
      <w:rPr>
        <w:rFonts w:hint="default"/>
      </w:rPr>
    </w:lvl>
    <w:lvl w:ilvl="4">
      <w:start w:val="1"/>
      <w:numFmt w:val="decimal"/>
      <w:isLgl/>
      <w:lvlText w:val="%1.%2.%3.%4.%5."/>
      <w:lvlJc w:val="left"/>
      <w:pPr>
        <w:ind w:left="2432" w:hanging="1440"/>
      </w:pPr>
      <w:rPr>
        <w:rFonts w:hint="default"/>
      </w:rPr>
    </w:lvl>
    <w:lvl w:ilvl="5">
      <w:start w:val="1"/>
      <w:numFmt w:val="decimal"/>
      <w:isLgl/>
      <w:lvlText w:val="%1.%2.%3.%4.%5.%6."/>
      <w:lvlJc w:val="left"/>
      <w:pPr>
        <w:ind w:left="2792" w:hanging="1800"/>
      </w:pPr>
      <w:rPr>
        <w:rFonts w:hint="default"/>
      </w:rPr>
    </w:lvl>
    <w:lvl w:ilvl="6">
      <w:start w:val="1"/>
      <w:numFmt w:val="decimal"/>
      <w:isLgl/>
      <w:lvlText w:val="%1.%2.%3.%4.%5.%6.%7."/>
      <w:lvlJc w:val="left"/>
      <w:pPr>
        <w:ind w:left="3152" w:hanging="2160"/>
      </w:pPr>
      <w:rPr>
        <w:rFonts w:hint="default"/>
      </w:rPr>
    </w:lvl>
    <w:lvl w:ilvl="7">
      <w:start w:val="1"/>
      <w:numFmt w:val="decimal"/>
      <w:isLgl/>
      <w:lvlText w:val="%1.%2.%3.%4.%5.%6.%7.%8."/>
      <w:lvlJc w:val="left"/>
      <w:pPr>
        <w:ind w:left="3512" w:hanging="2520"/>
      </w:pPr>
      <w:rPr>
        <w:rFonts w:hint="default"/>
      </w:rPr>
    </w:lvl>
    <w:lvl w:ilvl="8">
      <w:start w:val="1"/>
      <w:numFmt w:val="decimal"/>
      <w:isLgl/>
      <w:lvlText w:val="%1.%2.%3.%4.%5.%6.%7.%8.%9."/>
      <w:lvlJc w:val="left"/>
      <w:pPr>
        <w:ind w:left="3872" w:hanging="2880"/>
      </w:pPr>
      <w:rPr>
        <w:rFonts w:hint="default"/>
      </w:rPr>
    </w:lvl>
  </w:abstractNum>
  <w:abstractNum w:abstractNumId="1" w15:restartNumberingAfterBreak="0">
    <w:nsid w:val="10D62429"/>
    <w:multiLevelType w:val="hybridMultilevel"/>
    <w:tmpl w:val="E884C4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DD75422"/>
    <w:multiLevelType w:val="multilevel"/>
    <w:tmpl w:val="D72A26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EAA3E1E"/>
    <w:multiLevelType w:val="hybridMultilevel"/>
    <w:tmpl w:val="78EEE4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F8A63B2"/>
    <w:multiLevelType w:val="hybridMultilevel"/>
    <w:tmpl w:val="BD8294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4D9E7BDF"/>
    <w:multiLevelType w:val="hybridMultilevel"/>
    <w:tmpl w:val="DBB2D180"/>
    <w:lvl w:ilvl="0" w:tplc="240A0019">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590F4D8E"/>
    <w:multiLevelType w:val="multilevel"/>
    <w:tmpl w:val="26668152"/>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3741608"/>
    <w:multiLevelType w:val="multilevel"/>
    <w:tmpl w:val="C4B4BE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E4648B7"/>
    <w:multiLevelType w:val="hybridMultilevel"/>
    <w:tmpl w:val="8820A5AE"/>
    <w:lvl w:ilvl="0" w:tplc="316C61B2">
      <w:start w:val="1"/>
      <w:numFmt w:val="lowerRoman"/>
      <w:lvlText w:val="(%1)"/>
      <w:lvlJc w:val="left"/>
      <w:pPr>
        <w:ind w:left="2261" w:hanging="1080"/>
      </w:pPr>
      <w:rPr>
        <w:rFonts w:hint="default"/>
        <w:i/>
      </w:rPr>
    </w:lvl>
    <w:lvl w:ilvl="1" w:tplc="240A0019" w:tentative="1">
      <w:start w:val="1"/>
      <w:numFmt w:val="lowerLetter"/>
      <w:lvlText w:val="%2."/>
      <w:lvlJc w:val="left"/>
      <w:pPr>
        <w:ind w:left="2261" w:hanging="360"/>
      </w:pPr>
    </w:lvl>
    <w:lvl w:ilvl="2" w:tplc="240A001B" w:tentative="1">
      <w:start w:val="1"/>
      <w:numFmt w:val="lowerRoman"/>
      <w:lvlText w:val="%3."/>
      <w:lvlJc w:val="right"/>
      <w:pPr>
        <w:ind w:left="2981" w:hanging="180"/>
      </w:pPr>
    </w:lvl>
    <w:lvl w:ilvl="3" w:tplc="240A000F" w:tentative="1">
      <w:start w:val="1"/>
      <w:numFmt w:val="decimal"/>
      <w:lvlText w:val="%4."/>
      <w:lvlJc w:val="left"/>
      <w:pPr>
        <w:ind w:left="3701" w:hanging="360"/>
      </w:pPr>
    </w:lvl>
    <w:lvl w:ilvl="4" w:tplc="240A0019" w:tentative="1">
      <w:start w:val="1"/>
      <w:numFmt w:val="lowerLetter"/>
      <w:lvlText w:val="%5."/>
      <w:lvlJc w:val="left"/>
      <w:pPr>
        <w:ind w:left="4421" w:hanging="360"/>
      </w:pPr>
    </w:lvl>
    <w:lvl w:ilvl="5" w:tplc="240A001B" w:tentative="1">
      <w:start w:val="1"/>
      <w:numFmt w:val="lowerRoman"/>
      <w:lvlText w:val="%6."/>
      <w:lvlJc w:val="right"/>
      <w:pPr>
        <w:ind w:left="5141" w:hanging="180"/>
      </w:pPr>
    </w:lvl>
    <w:lvl w:ilvl="6" w:tplc="240A000F" w:tentative="1">
      <w:start w:val="1"/>
      <w:numFmt w:val="decimal"/>
      <w:lvlText w:val="%7."/>
      <w:lvlJc w:val="left"/>
      <w:pPr>
        <w:ind w:left="5861" w:hanging="360"/>
      </w:pPr>
    </w:lvl>
    <w:lvl w:ilvl="7" w:tplc="240A0019" w:tentative="1">
      <w:start w:val="1"/>
      <w:numFmt w:val="lowerLetter"/>
      <w:lvlText w:val="%8."/>
      <w:lvlJc w:val="left"/>
      <w:pPr>
        <w:ind w:left="6581" w:hanging="360"/>
      </w:pPr>
    </w:lvl>
    <w:lvl w:ilvl="8" w:tplc="240A001B" w:tentative="1">
      <w:start w:val="1"/>
      <w:numFmt w:val="lowerRoman"/>
      <w:lvlText w:val="%9."/>
      <w:lvlJc w:val="right"/>
      <w:pPr>
        <w:ind w:left="7301" w:hanging="180"/>
      </w:pPr>
    </w:lvl>
  </w:abstractNum>
  <w:abstractNum w:abstractNumId="9" w15:restartNumberingAfterBreak="0">
    <w:nsid w:val="716B58D4"/>
    <w:multiLevelType w:val="hybridMultilevel"/>
    <w:tmpl w:val="225A632C"/>
    <w:lvl w:ilvl="0" w:tplc="5A7229E8">
      <w:start w:val="1"/>
      <w:numFmt w:val="decimal"/>
      <w:lvlText w:val="%1."/>
      <w:lvlJc w:val="left"/>
      <w:pPr>
        <w:ind w:left="822" w:hanging="360"/>
      </w:pPr>
      <w:rPr>
        <w:rFonts w:hint="default"/>
      </w:rPr>
    </w:lvl>
    <w:lvl w:ilvl="1" w:tplc="240A0019" w:tentative="1">
      <w:start w:val="1"/>
      <w:numFmt w:val="lowerLetter"/>
      <w:lvlText w:val="%2."/>
      <w:lvlJc w:val="left"/>
      <w:pPr>
        <w:ind w:left="1542" w:hanging="360"/>
      </w:pPr>
    </w:lvl>
    <w:lvl w:ilvl="2" w:tplc="240A001B" w:tentative="1">
      <w:start w:val="1"/>
      <w:numFmt w:val="lowerRoman"/>
      <w:lvlText w:val="%3."/>
      <w:lvlJc w:val="right"/>
      <w:pPr>
        <w:ind w:left="2262" w:hanging="180"/>
      </w:pPr>
    </w:lvl>
    <w:lvl w:ilvl="3" w:tplc="240A000F" w:tentative="1">
      <w:start w:val="1"/>
      <w:numFmt w:val="decimal"/>
      <w:lvlText w:val="%4."/>
      <w:lvlJc w:val="left"/>
      <w:pPr>
        <w:ind w:left="2982" w:hanging="360"/>
      </w:pPr>
    </w:lvl>
    <w:lvl w:ilvl="4" w:tplc="240A0019" w:tentative="1">
      <w:start w:val="1"/>
      <w:numFmt w:val="lowerLetter"/>
      <w:lvlText w:val="%5."/>
      <w:lvlJc w:val="left"/>
      <w:pPr>
        <w:ind w:left="3702" w:hanging="360"/>
      </w:pPr>
    </w:lvl>
    <w:lvl w:ilvl="5" w:tplc="240A001B" w:tentative="1">
      <w:start w:val="1"/>
      <w:numFmt w:val="lowerRoman"/>
      <w:lvlText w:val="%6."/>
      <w:lvlJc w:val="right"/>
      <w:pPr>
        <w:ind w:left="4422" w:hanging="180"/>
      </w:pPr>
    </w:lvl>
    <w:lvl w:ilvl="6" w:tplc="240A000F" w:tentative="1">
      <w:start w:val="1"/>
      <w:numFmt w:val="decimal"/>
      <w:lvlText w:val="%7."/>
      <w:lvlJc w:val="left"/>
      <w:pPr>
        <w:ind w:left="5142" w:hanging="360"/>
      </w:pPr>
    </w:lvl>
    <w:lvl w:ilvl="7" w:tplc="240A0019" w:tentative="1">
      <w:start w:val="1"/>
      <w:numFmt w:val="lowerLetter"/>
      <w:lvlText w:val="%8."/>
      <w:lvlJc w:val="left"/>
      <w:pPr>
        <w:ind w:left="5862" w:hanging="360"/>
      </w:pPr>
    </w:lvl>
    <w:lvl w:ilvl="8" w:tplc="240A001B" w:tentative="1">
      <w:start w:val="1"/>
      <w:numFmt w:val="lowerRoman"/>
      <w:lvlText w:val="%9."/>
      <w:lvlJc w:val="right"/>
      <w:pPr>
        <w:ind w:left="6582" w:hanging="180"/>
      </w:pPr>
    </w:lvl>
  </w:abstractNum>
  <w:abstractNum w:abstractNumId="10" w15:restartNumberingAfterBreak="0">
    <w:nsid w:val="74E67635"/>
    <w:multiLevelType w:val="multilevel"/>
    <w:tmpl w:val="5ECAEB3C"/>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7C9951D8"/>
    <w:multiLevelType w:val="multilevel"/>
    <w:tmpl w:val="1F3C8D50"/>
    <w:lvl w:ilvl="0">
      <w:start w:val="1"/>
      <w:numFmt w:val="upperRoman"/>
      <w:lvlText w:val="%1."/>
      <w:lvlJc w:val="left"/>
      <w:pPr>
        <w:ind w:left="822" w:hanging="720"/>
      </w:pPr>
      <w:rPr>
        <w:rFonts w:ascii="Arial" w:eastAsia="Arial" w:hAnsi="Arial" w:cs="Arial"/>
        <w:b/>
        <w:sz w:val="24"/>
        <w:szCs w:val="24"/>
      </w:rPr>
    </w:lvl>
    <w:lvl w:ilvl="1">
      <w:start w:val="1"/>
      <w:numFmt w:val="upperRoman"/>
      <w:lvlText w:val="%2."/>
      <w:lvlJc w:val="left"/>
      <w:pPr>
        <w:ind w:left="1182" w:hanging="720"/>
      </w:pPr>
      <w:rPr>
        <w:rFonts w:ascii="Verdana" w:eastAsia="Verdana" w:hAnsi="Verdana" w:cs="Verdana"/>
        <w:b/>
        <w:sz w:val="24"/>
        <w:szCs w:val="24"/>
      </w:rPr>
    </w:lvl>
    <w:lvl w:ilvl="2">
      <w:start w:val="1"/>
      <w:numFmt w:val="bullet"/>
      <w:lvlText w:val="•"/>
      <w:lvlJc w:val="left"/>
      <w:pPr>
        <w:ind w:left="2055" w:hanging="720"/>
      </w:pPr>
    </w:lvl>
    <w:lvl w:ilvl="3">
      <w:start w:val="1"/>
      <w:numFmt w:val="bullet"/>
      <w:lvlText w:val="•"/>
      <w:lvlJc w:val="left"/>
      <w:pPr>
        <w:ind w:left="2931" w:hanging="720"/>
      </w:pPr>
    </w:lvl>
    <w:lvl w:ilvl="4">
      <w:start w:val="1"/>
      <w:numFmt w:val="bullet"/>
      <w:lvlText w:val="•"/>
      <w:lvlJc w:val="left"/>
      <w:pPr>
        <w:ind w:left="3806" w:hanging="720"/>
      </w:pPr>
    </w:lvl>
    <w:lvl w:ilvl="5">
      <w:start w:val="1"/>
      <w:numFmt w:val="bullet"/>
      <w:lvlText w:val="•"/>
      <w:lvlJc w:val="left"/>
      <w:pPr>
        <w:ind w:left="4682" w:hanging="720"/>
      </w:pPr>
    </w:lvl>
    <w:lvl w:ilvl="6">
      <w:start w:val="1"/>
      <w:numFmt w:val="bullet"/>
      <w:lvlText w:val="•"/>
      <w:lvlJc w:val="left"/>
      <w:pPr>
        <w:ind w:left="5557" w:hanging="720"/>
      </w:pPr>
    </w:lvl>
    <w:lvl w:ilvl="7">
      <w:start w:val="1"/>
      <w:numFmt w:val="bullet"/>
      <w:lvlText w:val="•"/>
      <w:lvlJc w:val="left"/>
      <w:pPr>
        <w:ind w:left="6433" w:hanging="720"/>
      </w:pPr>
    </w:lvl>
    <w:lvl w:ilvl="8">
      <w:start w:val="1"/>
      <w:numFmt w:val="bullet"/>
      <w:lvlText w:val="•"/>
      <w:lvlJc w:val="left"/>
      <w:pPr>
        <w:ind w:left="7308" w:hanging="720"/>
      </w:pPr>
    </w:lvl>
  </w:abstractNum>
  <w:abstractNum w:abstractNumId="12" w15:restartNumberingAfterBreak="0">
    <w:nsid w:val="7E98553F"/>
    <w:multiLevelType w:val="hybridMultilevel"/>
    <w:tmpl w:val="5F04B07E"/>
    <w:lvl w:ilvl="0" w:tplc="8794D308">
      <w:start w:val="1"/>
      <w:numFmt w:val="lowerLetter"/>
      <w:lvlText w:val="%1."/>
      <w:lvlJc w:val="left"/>
      <w:pPr>
        <w:ind w:left="1542" w:hanging="360"/>
      </w:pPr>
      <w:rPr>
        <w:rFonts w:hint="default"/>
      </w:rPr>
    </w:lvl>
    <w:lvl w:ilvl="1" w:tplc="240A0019" w:tentative="1">
      <w:start w:val="1"/>
      <w:numFmt w:val="lowerLetter"/>
      <w:lvlText w:val="%2."/>
      <w:lvlJc w:val="left"/>
      <w:pPr>
        <w:ind w:left="2262" w:hanging="360"/>
      </w:pPr>
    </w:lvl>
    <w:lvl w:ilvl="2" w:tplc="240A001B" w:tentative="1">
      <w:start w:val="1"/>
      <w:numFmt w:val="lowerRoman"/>
      <w:lvlText w:val="%3."/>
      <w:lvlJc w:val="right"/>
      <w:pPr>
        <w:ind w:left="2982" w:hanging="180"/>
      </w:pPr>
    </w:lvl>
    <w:lvl w:ilvl="3" w:tplc="240A000F" w:tentative="1">
      <w:start w:val="1"/>
      <w:numFmt w:val="decimal"/>
      <w:lvlText w:val="%4."/>
      <w:lvlJc w:val="left"/>
      <w:pPr>
        <w:ind w:left="3702" w:hanging="360"/>
      </w:pPr>
    </w:lvl>
    <w:lvl w:ilvl="4" w:tplc="240A0019" w:tentative="1">
      <w:start w:val="1"/>
      <w:numFmt w:val="lowerLetter"/>
      <w:lvlText w:val="%5."/>
      <w:lvlJc w:val="left"/>
      <w:pPr>
        <w:ind w:left="4422" w:hanging="360"/>
      </w:pPr>
    </w:lvl>
    <w:lvl w:ilvl="5" w:tplc="240A001B" w:tentative="1">
      <w:start w:val="1"/>
      <w:numFmt w:val="lowerRoman"/>
      <w:lvlText w:val="%6."/>
      <w:lvlJc w:val="right"/>
      <w:pPr>
        <w:ind w:left="5142" w:hanging="180"/>
      </w:pPr>
    </w:lvl>
    <w:lvl w:ilvl="6" w:tplc="240A000F" w:tentative="1">
      <w:start w:val="1"/>
      <w:numFmt w:val="decimal"/>
      <w:lvlText w:val="%7."/>
      <w:lvlJc w:val="left"/>
      <w:pPr>
        <w:ind w:left="5862" w:hanging="360"/>
      </w:pPr>
    </w:lvl>
    <w:lvl w:ilvl="7" w:tplc="240A0019" w:tentative="1">
      <w:start w:val="1"/>
      <w:numFmt w:val="lowerLetter"/>
      <w:lvlText w:val="%8."/>
      <w:lvlJc w:val="left"/>
      <w:pPr>
        <w:ind w:left="6582" w:hanging="360"/>
      </w:pPr>
    </w:lvl>
    <w:lvl w:ilvl="8" w:tplc="240A001B" w:tentative="1">
      <w:start w:val="1"/>
      <w:numFmt w:val="lowerRoman"/>
      <w:lvlText w:val="%9."/>
      <w:lvlJc w:val="right"/>
      <w:pPr>
        <w:ind w:left="7302" w:hanging="180"/>
      </w:pPr>
    </w:lvl>
  </w:abstractNum>
  <w:num w:numId="1">
    <w:abstractNumId w:val="11"/>
  </w:num>
  <w:num w:numId="2">
    <w:abstractNumId w:val="6"/>
  </w:num>
  <w:num w:numId="3">
    <w:abstractNumId w:val="7"/>
  </w:num>
  <w:num w:numId="4">
    <w:abstractNumId w:val="2"/>
  </w:num>
  <w:num w:numId="5">
    <w:abstractNumId w:val="12"/>
  </w:num>
  <w:num w:numId="6">
    <w:abstractNumId w:val="0"/>
  </w:num>
  <w:num w:numId="7">
    <w:abstractNumId w:val="8"/>
  </w:num>
  <w:num w:numId="8">
    <w:abstractNumId w:val="4"/>
  </w:num>
  <w:num w:numId="9">
    <w:abstractNumId w:val="1"/>
  </w:num>
  <w:num w:numId="10">
    <w:abstractNumId w:val="9"/>
  </w:num>
  <w:num w:numId="11">
    <w:abstractNumId w:val="3"/>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A03"/>
    <w:rsid w:val="0002758A"/>
    <w:rsid w:val="000338A9"/>
    <w:rsid w:val="00037A1E"/>
    <w:rsid w:val="000957C8"/>
    <w:rsid w:val="000A4896"/>
    <w:rsid w:val="000C48C1"/>
    <w:rsid w:val="000F0855"/>
    <w:rsid w:val="00117602"/>
    <w:rsid w:val="00120C7F"/>
    <w:rsid w:val="001240B8"/>
    <w:rsid w:val="00125CA4"/>
    <w:rsid w:val="00142B10"/>
    <w:rsid w:val="00194C90"/>
    <w:rsid w:val="001A6E4F"/>
    <w:rsid w:val="001B6920"/>
    <w:rsid w:val="002119B9"/>
    <w:rsid w:val="002621A1"/>
    <w:rsid w:val="002B1271"/>
    <w:rsid w:val="002C2986"/>
    <w:rsid w:val="002C531E"/>
    <w:rsid w:val="00300BF3"/>
    <w:rsid w:val="00385C0E"/>
    <w:rsid w:val="003941AA"/>
    <w:rsid w:val="003A045B"/>
    <w:rsid w:val="003B536A"/>
    <w:rsid w:val="003B5D35"/>
    <w:rsid w:val="004140C0"/>
    <w:rsid w:val="0041654B"/>
    <w:rsid w:val="00466432"/>
    <w:rsid w:val="0046787D"/>
    <w:rsid w:val="00484499"/>
    <w:rsid w:val="004E1066"/>
    <w:rsid w:val="004F7584"/>
    <w:rsid w:val="00553ED0"/>
    <w:rsid w:val="00555B0B"/>
    <w:rsid w:val="0056024B"/>
    <w:rsid w:val="00580B88"/>
    <w:rsid w:val="005B7018"/>
    <w:rsid w:val="005E7DD0"/>
    <w:rsid w:val="005F4FF6"/>
    <w:rsid w:val="00611A12"/>
    <w:rsid w:val="00622059"/>
    <w:rsid w:val="0063280B"/>
    <w:rsid w:val="00697758"/>
    <w:rsid w:val="006A7D30"/>
    <w:rsid w:val="00732257"/>
    <w:rsid w:val="00754A54"/>
    <w:rsid w:val="00794797"/>
    <w:rsid w:val="007A306E"/>
    <w:rsid w:val="007D53EE"/>
    <w:rsid w:val="007E1022"/>
    <w:rsid w:val="00822C5D"/>
    <w:rsid w:val="00847A65"/>
    <w:rsid w:val="0089341C"/>
    <w:rsid w:val="008B786A"/>
    <w:rsid w:val="008E23BA"/>
    <w:rsid w:val="008E7A03"/>
    <w:rsid w:val="008F2B4A"/>
    <w:rsid w:val="00922D8A"/>
    <w:rsid w:val="00941890"/>
    <w:rsid w:val="0094329A"/>
    <w:rsid w:val="0098231D"/>
    <w:rsid w:val="009840A8"/>
    <w:rsid w:val="00A111D3"/>
    <w:rsid w:val="00A27225"/>
    <w:rsid w:val="00A37A35"/>
    <w:rsid w:val="00A423CA"/>
    <w:rsid w:val="00A45F03"/>
    <w:rsid w:val="00A46A84"/>
    <w:rsid w:val="00A52F42"/>
    <w:rsid w:val="00A631FD"/>
    <w:rsid w:val="00A73935"/>
    <w:rsid w:val="00AC6BF5"/>
    <w:rsid w:val="00AD001D"/>
    <w:rsid w:val="00AE5848"/>
    <w:rsid w:val="00B17609"/>
    <w:rsid w:val="00B4755C"/>
    <w:rsid w:val="00B8318D"/>
    <w:rsid w:val="00B90550"/>
    <w:rsid w:val="00B96CB6"/>
    <w:rsid w:val="00BA4C2C"/>
    <w:rsid w:val="00BD51AB"/>
    <w:rsid w:val="00BD585E"/>
    <w:rsid w:val="00BF66E0"/>
    <w:rsid w:val="00C16E01"/>
    <w:rsid w:val="00C35A7F"/>
    <w:rsid w:val="00C50522"/>
    <w:rsid w:val="00C5095C"/>
    <w:rsid w:val="00C56951"/>
    <w:rsid w:val="00CF3493"/>
    <w:rsid w:val="00D06EE5"/>
    <w:rsid w:val="00D21BA7"/>
    <w:rsid w:val="00D531C1"/>
    <w:rsid w:val="00D601B3"/>
    <w:rsid w:val="00D75066"/>
    <w:rsid w:val="00DD60A9"/>
    <w:rsid w:val="00DE4D37"/>
    <w:rsid w:val="00DF53EA"/>
    <w:rsid w:val="00E04C1B"/>
    <w:rsid w:val="00E06019"/>
    <w:rsid w:val="00E25E19"/>
    <w:rsid w:val="00E84DB1"/>
    <w:rsid w:val="00ED6F44"/>
    <w:rsid w:val="00EF47C1"/>
    <w:rsid w:val="00F36621"/>
    <w:rsid w:val="00F922C3"/>
    <w:rsid w:val="00FB32BC"/>
    <w:rsid w:val="00FB694C"/>
    <w:rsid w:val="00FD1B3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DBC4B0"/>
  <w15:docId w15:val="{442CC093-CE25-41F6-A2D7-F1D41296A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Verdana" w:hAnsi="Verdana" w:cs="Verdana"/>
        <w:sz w:val="22"/>
        <w:szCs w:val="22"/>
        <w:lang w:val="es-CO" w:eastAsia="es-CO"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A54"/>
    <w:rPr>
      <w:lang w:val="es-ES"/>
    </w:rPr>
  </w:style>
  <w:style w:type="paragraph" w:styleId="Ttulo1">
    <w:name w:val="heading 1"/>
    <w:basedOn w:val="Normal"/>
    <w:link w:val="Ttulo1Car"/>
    <w:uiPriority w:val="9"/>
    <w:qFormat/>
    <w:pPr>
      <w:ind w:left="102"/>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uiPriority w:val="2"/>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810"/>
      <w:jc w:val="both"/>
    </w:pPr>
  </w:style>
  <w:style w:type="paragraph" w:customStyle="1" w:styleId="TableParagraph">
    <w:name w:val="Table Paragraph"/>
    <w:basedOn w:val="Normal"/>
    <w:uiPriority w:val="1"/>
    <w:qFormat/>
    <w:pPr>
      <w:ind w:left="107"/>
    </w:pPr>
  </w:style>
  <w:style w:type="table" w:styleId="Tablaconcuadrcula">
    <w:name w:val="Table Grid"/>
    <w:basedOn w:val="Tablanormal"/>
    <w:uiPriority w:val="39"/>
    <w:rsid w:val="00D917CB"/>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72555E"/>
    <w:rPr>
      <w:sz w:val="20"/>
      <w:szCs w:val="20"/>
    </w:rPr>
  </w:style>
  <w:style w:type="character" w:customStyle="1" w:styleId="TextonotapieCar">
    <w:name w:val="Texto nota pie Car"/>
    <w:basedOn w:val="Fuentedeprrafopredeter"/>
    <w:link w:val="Textonotapie"/>
    <w:uiPriority w:val="99"/>
    <w:semiHidden/>
    <w:rsid w:val="0072555E"/>
    <w:rPr>
      <w:rFonts w:ascii="Verdana" w:eastAsia="Verdana" w:hAnsi="Verdana" w:cs="Verdana"/>
      <w:sz w:val="20"/>
      <w:szCs w:val="20"/>
      <w:lang w:val="es-ES"/>
    </w:rPr>
  </w:style>
  <w:style w:type="character" w:styleId="Refdenotaalpie">
    <w:name w:val="footnote reference"/>
    <w:basedOn w:val="Fuentedeprrafopredeter"/>
    <w:uiPriority w:val="99"/>
    <w:semiHidden/>
    <w:unhideWhenUsed/>
    <w:rsid w:val="0072555E"/>
    <w:rPr>
      <w:vertAlign w:val="superscript"/>
    </w:rPr>
  </w:style>
  <w:style w:type="table" w:customStyle="1" w:styleId="Tablaconcuadrcula1">
    <w:name w:val="Tabla con cuadrícula1"/>
    <w:basedOn w:val="Tablanormal"/>
    <w:next w:val="Tablaconcuadrcula"/>
    <w:uiPriority w:val="39"/>
    <w:rsid w:val="007922E0"/>
    <w:pPr>
      <w:widowControl/>
    </w:pPr>
    <w:rPr>
      <w:rFonts w:ascii="Arial" w:eastAsia="Arial" w:hAnsi="Arial" w:cs="Arial"/>
      <w:lang w:val="es"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pPr>
      <w:widowControl/>
    </w:pPr>
    <w:rPr>
      <w:rFonts w:ascii="Arial" w:eastAsia="Arial" w:hAnsi="Arial" w:cs="Arial"/>
    </w:rPr>
    <w:tblPr>
      <w:tblStyleRowBandSize w:val="1"/>
      <w:tblStyleColBandSize w:val="1"/>
      <w:tblCellMar>
        <w:left w:w="108" w:type="dxa"/>
        <w:right w:w="108" w:type="dxa"/>
      </w:tblCellMar>
    </w:tblPr>
  </w:style>
  <w:style w:type="table" w:customStyle="1" w:styleId="a2">
    <w:basedOn w:val="TableNormal0"/>
    <w:pPr>
      <w:widowControl/>
    </w:pPr>
    <w:rPr>
      <w:rFonts w:ascii="Arial" w:eastAsia="Arial" w:hAnsi="Arial" w:cs="Arial"/>
    </w:rPr>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847A65"/>
    <w:pPr>
      <w:tabs>
        <w:tab w:val="center" w:pos="4419"/>
        <w:tab w:val="right" w:pos="8838"/>
      </w:tabs>
    </w:pPr>
  </w:style>
  <w:style w:type="character" w:customStyle="1" w:styleId="EncabezadoCar">
    <w:name w:val="Encabezado Car"/>
    <w:basedOn w:val="Fuentedeprrafopredeter"/>
    <w:link w:val="Encabezado"/>
    <w:uiPriority w:val="99"/>
    <w:rsid w:val="00847A65"/>
    <w:rPr>
      <w:lang w:val="es-ES"/>
    </w:rPr>
  </w:style>
  <w:style w:type="paragraph" w:styleId="Piedepgina">
    <w:name w:val="footer"/>
    <w:basedOn w:val="Normal"/>
    <w:link w:val="PiedepginaCar"/>
    <w:uiPriority w:val="99"/>
    <w:unhideWhenUsed/>
    <w:rsid w:val="00847A65"/>
    <w:pPr>
      <w:tabs>
        <w:tab w:val="center" w:pos="4419"/>
        <w:tab w:val="right" w:pos="8838"/>
      </w:tabs>
    </w:pPr>
  </w:style>
  <w:style w:type="character" w:customStyle="1" w:styleId="PiedepginaCar">
    <w:name w:val="Pie de página Car"/>
    <w:basedOn w:val="Fuentedeprrafopredeter"/>
    <w:link w:val="Piedepgina"/>
    <w:uiPriority w:val="99"/>
    <w:rsid w:val="00847A65"/>
    <w:rPr>
      <w:lang w:val="es-ES"/>
    </w:rPr>
  </w:style>
  <w:style w:type="character" w:customStyle="1" w:styleId="Ttulo1Car">
    <w:name w:val="Título 1 Car"/>
    <w:basedOn w:val="Fuentedeprrafopredeter"/>
    <w:link w:val="Ttulo1"/>
    <w:uiPriority w:val="9"/>
    <w:rsid w:val="00754A54"/>
    <w:rPr>
      <w:b/>
      <w:bCs/>
      <w:sz w:val="24"/>
      <w:szCs w:val="24"/>
      <w:lang w:val="es-ES"/>
    </w:rPr>
  </w:style>
  <w:style w:type="character" w:styleId="Hipervnculo">
    <w:name w:val="Hyperlink"/>
    <w:basedOn w:val="Fuentedeprrafopredeter"/>
    <w:uiPriority w:val="99"/>
    <w:unhideWhenUsed/>
    <w:rsid w:val="00555B0B"/>
    <w:rPr>
      <w:color w:val="0000FF" w:themeColor="hyperlink"/>
      <w:u w:val="single"/>
    </w:rPr>
  </w:style>
  <w:style w:type="paragraph" w:styleId="Textodeglobo">
    <w:name w:val="Balloon Text"/>
    <w:basedOn w:val="Normal"/>
    <w:link w:val="TextodegloboCar"/>
    <w:uiPriority w:val="99"/>
    <w:semiHidden/>
    <w:unhideWhenUsed/>
    <w:rsid w:val="00B1760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17609"/>
    <w:rPr>
      <w:rFonts w:ascii="Segoe UI" w:hAnsi="Segoe UI" w:cs="Segoe UI"/>
      <w:sz w:val="18"/>
      <w:szCs w:val="18"/>
      <w:lang w:val="es-ES"/>
    </w:rPr>
  </w:style>
  <w:style w:type="table" w:customStyle="1" w:styleId="Tablaconcuadrcula2">
    <w:name w:val="Tabla con cuadrícula2"/>
    <w:basedOn w:val="Tablanormal"/>
    <w:next w:val="Tablaconcuadrcula"/>
    <w:uiPriority w:val="39"/>
    <w:rsid w:val="00553ED0"/>
    <w:pPr>
      <w:widowControl/>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51397">
      <w:bodyDiv w:val="1"/>
      <w:marLeft w:val="0"/>
      <w:marRight w:val="0"/>
      <w:marTop w:val="0"/>
      <w:marBottom w:val="0"/>
      <w:divBdr>
        <w:top w:val="none" w:sz="0" w:space="0" w:color="auto"/>
        <w:left w:val="none" w:sz="0" w:space="0" w:color="auto"/>
        <w:bottom w:val="none" w:sz="0" w:space="0" w:color="auto"/>
        <w:right w:val="none" w:sz="0" w:space="0" w:color="auto"/>
      </w:divBdr>
    </w:div>
    <w:div w:id="515727520">
      <w:bodyDiv w:val="1"/>
      <w:marLeft w:val="0"/>
      <w:marRight w:val="0"/>
      <w:marTop w:val="0"/>
      <w:marBottom w:val="0"/>
      <w:divBdr>
        <w:top w:val="none" w:sz="0" w:space="0" w:color="auto"/>
        <w:left w:val="none" w:sz="0" w:space="0" w:color="auto"/>
        <w:bottom w:val="none" w:sz="0" w:space="0" w:color="auto"/>
        <w:right w:val="none" w:sz="0" w:space="0" w:color="auto"/>
      </w:divBdr>
    </w:div>
    <w:div w:id="603421419">
      <w:bodyDiv w:val="1"/>
      <w:marLeft w:val="0"/>
      <w:marRight w:val="0"/>
      <w:marTop w:val="0"/>
      <w:marBottom w:val="0"/>
      <w:divBdr>
        <w:top w:val="none" w:sz="0" w:space="0" w:color="auto"/>
        <w:left w:val="none" w:sz="0" w:space="0" w:color="auto"/>
        <w:bottom w:val="none" w:sz="0" w:space="0" w:color="auto"/>
        <w:right w:val="none" w:sz="0" w:space="0" w:color="auto"/>
      </w:divBdr>
    </w:div>
    <w:div w:id="1123575387">
      <w:bodyDiv w:val="1"/>
      <w:marLeft w:val="0"/>
      <w:marRight w:val="0"/>
      <w:marTop w:val="0"/>
      <w:marBottom w:val="0"/>
      <w:divBdr>
        <w:top w:val="none" w:sz="0" w:space="0" w:color="auto"/>
        <w:left w:val="none" w:sz="0" w:space="0" w:color="auto"/>
        <w:bottom w:val="none" w:sz="0" w:space="0" w:color="auto"/>
        <w:right w:val="none" w:sz="0" w:space="0" w:color="auto"/>
      </w:divBdr>
    </w:div>
    <w:div w:id="1280990443">
      <w:bodyDiv w:val="1"/>
      <w:marLeft w:val="0"/>
      <w:marRight w:val="0"/>
      <w:marTop w:val="0"/>
      <w:marBottom w:val="0"/>
      <w:divBdr>
        <w:top w:val="none" w:sz="0" w:space="0" w:color="auto"/>
        <w:left w:val="none" w:sz="0" w:space="0" w:color="auto"/>
        <w:bottom w:val="none" w:sz="0" w:space="0" w:color="auto"/>
        <w:right w:val="none" w:sz="0" w:space="0" w:color="auto"/>
      </w:divBdr>
    </w:div>
    <w:div w:id="1349215745">
      <w:bodyDiv w:val="1"/>
      <w:marLeft w:val="0"/>
      <w:marRight w:val="0"/>
      <w:marTop w:val="0"/>
      <w:marBottom w:val="0"/>
      <w:divBdr>
        <w:top w:val="none" w:sz="0" w:space="0" w:color="auto"/>
        <w:left w:val="none" w:sz="0" w:space="0" w:color="auto"/>
        <w:bottom w:val="none" w:sz="0" w:space="0" w:color="auto"/>
        <w:right w:val="none" w:sz="0" w:space="0" w:color="auto"/>
      </w:divBdr>
    </w:div>
    <w:div w:id="1396665129">
      <w:bodyDiv w:val="1"/>
      <w:marLeft w:val="0"/>
      <w:marRight w:val="0"/>
      <w:marTop w:val="0"/>
      <w:marBottom w:val="0"/>
      <w:divBdr>
        <w:top w:val="none" w:sz="0" w:space="0" w:color="auto"/>
        <w:left w:val="none" w:sz="0" w:space="0" w:color="auto"/>
        <w:bottom w:val="none" w:sz="0" w:space="0" w:color="auto"/>
        <w:right w:val="none" w:sz="0" w:space="0" w:color="auto"/>
      </w:divBdr>
    </w:div>
    <w:div w:id="1579166230">
      <w:bodyDiv w:val="1"/>
      <w:marLeft w:val="0"/>
      <w:marRight w:val="0"/>
      <w:marTop w:val="0"/>
      <w:marBottom w:val="0"/>
      <w:divBdr>
        <w:top w:val="none" w:sz="0" w:space="0" w:color="auto"/>
        <w:left w:val="none" w:sz="0" w:space="0" w:color="auto"/>
        <w:bottom w:val="none" w:sz="0" w:space="0" w:color="auto"/>
        <w:right w:val="none" w:sz="0" w:space="0" w:color="auto"/>
      </w:divBdr>
    </w:div>
    <w:div w:id="20531938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amara.gov.co/representantes/inti-raul-asprilla-reyes" TargetMode="External"/><Relationship Id="rId18" Type="http://schemas.openxmlformats.org/officeDocument/2006/relationships/hyperlink" Target="https://www.camara.gov.co/representantes/cesar-augusto-lorduy-maldonado" TargetMode="External"/><Relationship Id="rId26" Type="http://schemas.openxmlformats.org/officeDocument/2006/relationships/hyperlink" Target="https://www.camara.gov.co/representantes/faber-alberto-munoz-ceron" TargetMode="External"/><Relationship Id="rId39" Type="http://schemas.openxmlformats.org/officeDocument/2006/relationships/header" Target="header1.xml"/><Relationship Id="rId21" Type="http://schemas.openxmlformats.org/officeDocument/2006/relationships/hyperlink" Target="https://www.camara.gov.co/representantes/nilton-cordoba-manyoma" TargetMode="External"/><Relationship Id="rId34" Type="http://schemas.openxmlformats.org/officeDocument/2006/relationships/image" Target="media/image1.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camara.gov.co/representantes/jose-luis-pinedo-campo" TargetMode="External"/><Relationship Id="rId20" Type="http://schemas.openxmlformats.org/officeDocument/2006/relationships/hyperlink" Target="https://www.camara.gov.co/representantes/david-ernesto-pulido-novoa" TargetMode="External"/><Relationship Id="rId29" Type="http://schemas.openxmlformats.org/officeDocument/2006/relationships/hyperlink" Target="https://www.camara.gov.co/representantes/jhon-arley-murillo-benitez"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amara.gov.co/representantes/karen-violette-cure-corcione" TargetMode="External"/><Relationship Id="rId24" Type="http://schemas.openxmlformats.org/officeDocument/2006/relationships/hyperlink" Target="https://www.camara.gov.co/julian-bedoya-pulgarin" TargetMode="External"/><Relationship Id="rId32" Type="http://schemas.openxmlformats.org/officeDocument/2006/relationships/hyperlink" Target="https://www.camara.gov.co/representantes/luciano-grisales-londono" TargetMode="External"/><Relationship Id="rId37" Type="http://schemas.openxmlformats.org/officeDocument/2006/relationships/hyperlink" Target="https://www.camara.gov.co/medidas-transitorias-voto-obligatorio"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camara.gov.co/representantes/ciro-fernandez-nunez" TargetMode="External"/><Relationship Id="rId23" Type="http://schemas.openxmlformats.org/officeDocument/2006/relationships/hyperlink" Target="https://www.camara.gov.co/representantes/angel-maria-gaitan-pulido" TargetMode="External"/><Relationship Id="rId28" Type="http://schemas.openxmlformats.org/officeDocument/2006/relationships/hyperlink" Target="https://www.camara.gov.co/representantes/jairo-humberto-cristo-correa" TargetMode="External"/><Relationship Id="rId36" Type="http://schemas.openxmlformats.org/officeDocument/2006/relationships/hyperlink" Target="https://igac.gov.co/es/noticias/mapeando-la-abstencion-electoral-de-colombia-en-el-siglo-xxi" TargetMode="External"/><Relationship Id="rId10" Type="http://schemas.openxmlformats.org/officeDocument/2006/relationships/hyperlink" Target="https://www.camara.gov.co/representantes/jorge-enrique-benedetti-martelo" TargetMode="External"/><Relationship Id="rId19" Type="http://schemas.openxmlformats.org/officeDocument/2006/relationships/hyperlink" Target="https://www.camara.gov.co/representantes/eloy-chichi-quintero-romero" TargetMode="External"/><Relationship Id="rId31" Type="http://schemas.openxmlformats.org/officeDocument/2006/relationships/hyperlink" Target="https://www.camara.gov.co/representantes/carlos-eduardo-acosta-lozano" TargetMode="External"/><Relationship Id="rId4" Type="http://schemas.openxmlformats.org/officeDocument/2006/relationships/styles" Target="styles.xml"/><Relationship Id="rId9" Type="http://schemas.openxmlformats.org/officeDocument/2006/relationships/hyperlink" Target="https://www.camara.gov.co/medidas-transitorias-voto-obligatorio" TargetMode="External"/><Relationship Id="rId14" Type="http://schemas.openxmlformats.org/officeDocument/2006/relationships/hyperlink" Target="https://www.camara.gov.co/representantes/juanita-maria-goebertus-estrada" TargetMode="External"/><Relationship Id="rId22" Type="http://schemas.openxmlformats.org/officeDocument/2006/relationships/hyperlink" Target="https://www.camara.gov.co/representantes/astrid-sanchez-montes-de-oca" TargetMode="External"/><Relationship Id="rId27" Type="http://schemas.openxmlformats.org/officeDocument/2006/relationships/hyperlink" Target="https://www.camara.gov.co/representantes/henry-fernando-correal-herrera" TargetMode="External"/><Relationship Id="rId30" Type="http://schemas.openxmlformats.org/officeDocument/2006/relationships/hyperlink" Target="https://www.camara.gov.co/representantes/jairo-giovany-cristancho-tarache" TargetMode="External"/><Relationship Id="rId35" Type="http://schemas.openxmlformats.org/officeDocument/2006/relationships/image" Target="media/image2.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www.camara.gov.co/representantes/jaime-rodriguez-contreras" TargetMode="External"/><Relationship Id="rId17" Type="http://schemas.openxmlformats.org/officeDocument/2006/relationships/hyperlink" Target="https://www.camara.gov.co/representantes/karina-estefania-rojano-palacio" TargetMode="External"/><Relationship Id="rId25" Type="http://schemas.openxmlformats.org/officeDocument/2006/relationships/hyperlink" Target="https://www.camara.gov.co/representantes/juan-diego-echavarria-sanchez" TargetMode="External"/><Relationship Id="rId33" Type="http://schemas.openxmlformats.org/officeDocument/2006/relationships/hyperlink" Target="https://www.camara.gov.co/representantes/maria-cristina-soto-de-gomez" TargetMode="External"/><Relationship Id="rId38" Type="http://schemas.openxmlformats.org/officeDocument/2006/relationships/hyperlink" Target="https://www.camara.gov.co/medidas-transitorias-voto-obligatori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ltiempo.com/elecciones-colombia-2018/presidenciales/la-abstencion-fue-la-mas-baja-desde-el-fin-del-frente-nacional-en-1974-22318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53pugEIk3ZN4b3cBsVUgTu5X7Jw==">AMUW2mW+XXRSGWRSACz+vIqFLak8x8u+BPQQH8XZPrYC9sr/pCMOZAuLRQ+iToTRdf+wz45Tcny1BcAWaINPph00YOt0H/UtpkIhuDW3efiPFmVVK9/Jtp1H3vws2Nf6wTDjaklYNYIttRfeVoIsQ4LLm1knar2z0kcaLoFEheXcZZi3+GI9JZynekS64YjvZOVLdVgsSBhY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7601FC4-48AE-4379-8895-B51D45471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4462</Words>
  <Characters>24546</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USR001</dc:creator>
  <cp:lastModifiedBy>Laura Camila  Gutierrez Sanchez UTL</cp:lastModifiedBy>
  <cp:revision>2</cp:revision>
  <cp:lastPrinted>2021-11-03T20:05:00Z</cp:lastPrinted>
  <dcterms:created xsi:type="dcterms:W3CDTF">2021-11-26T21:03:00Z</dcterms:created>
  <dcterms:modified xsi:type="dcterms:W3CDTF">2021-11-26T21:03:00Z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2020-10-28T00:00:00Z</vt:filetime>
  </property>
  <property fmtid="{D5CDD505-2E9C-101B-9397-08002B2CF9AE}" pid="3" name="Creator">
    <vt:lpwstr>Microsoft® Word 2013</vt:lpwstr>
  </property>
  <property fmtid="{D5CDD505-2E9C-101B-9397-08002B2CF9AE}" pid="4" name="LastSaved">
    <vt:filetime>2020-10-29T00:00:00Z</vt:filetime>
  </property>
</Properties>
</file>